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0A6F" w14:textId="77777777" w:rsidR="001D6BDF" w:rsidRPr="003E09F3" w:rsidRDefault="00DA6CD6" w:rsidP="007B5592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مشخصات متقاضی:</w:t>
      </w:r>
    </w:p>
    <w:tbl>
      <w:tblPr>
        <w:tblStyle w:val="TableGrid"/>
        <w:bidiVisual/>
        <w:tblW w:w="10908" w:type="dxa"/>
        <w:tblLayout w:type="fixed"/>
        <w:tblLook w:val="04A0" w:firstRow="1" w:lastRow="0" w:firstColumn="1" w:lastColumn="0" w:noHBand="0" w:noVBand="1"/>
      </w:tblPr>
      <w:tblGrid>
        <w:gridCol w:w="4248"/>
        <w:gridCol w:w="3510"/>
        <w:gridCol w:w="3150"/>
      </w:tblGrid>
      <w:tr w:rsidR="00D230AC" w:rsidRPr="003E09F3" w14:paraId="7C02EDCA" w14:textId="77777777" w:rsidTr="00D230AC">
        <w:tc>
          <w:tcPr>
            <w:tcW w:w="4248" w:type="dxa"/>
          </w:tcPr>
          <w:p w14:paraId="3F482847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3E09F3">
              <w:rPr>
                <w:rFonts w:cs="B Lotus" w:hint="cs"/>
                <w:sz w:val="18"/>
                <w:szCs w:val="18"/>
                <w:rtl/>
              </w:rPr>
              <w:t>خانوادگي</w:t>
            </w:r>
            <w:proofErr w:type="spellEnd"/>
            <w:r w:rsidRPr="003E09F3">
              <w:rPr>
                <w:rFonts w:cs="B Lotus" w:hint="cs"/>
                <w:sz w:val="18"/>
                <w:szCs w:val="18"/>
                <w:rtl/>
              </w:rPr>
              <w:t>/ شرکت:</w:t>
            </w:r>
          </w:p>
        </w:tc>
        <w:tc>
          <w:tcPr>
            <w:tcW w:w="3510" w:type="dxa"/>
          </w:tcPr>
          <w:p w14:paraId="4E3E1178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150" w:type="dxa"/>
          </w:tcPr>
          <w:p w14:paraId="3E311517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کد ملی/ </w:t>
            </w:r>
            <w:proofErr w:type="spellStart"/>
            <w:r w:rsidRPr="003E09F3">
              <w:rPr>
                <w:rFonts w:cs="B Lotus" w:hint="cs"/>
                <w:sz w:val="18"/>
                <w:szCs w:val="18"/>
                <w:rtl/>
              </w:rPr>
              <w:t>شناسه</w:t>
            </w:r>
            <w:proofErr w:type="spellEnd"/>
            <w:r w:rsidRPr="003E09F3">
              <w:rPr>
                <w:rFonts w:cs="B Lotus" w:hint="cs"/>
                <w:sz w:val="18"/>
                <w:szCs w:val="18"/>
                <w:rtl/>
              </w:rPr>
              <w:t xml:space="preserve"> ملی:</w:t>
            </w:r>
          </w:p>
        </w:tc>
      </w:tr>
      <w:tr w:rsidR="00D230AC" w:rsidRPr="003E09F3" w14:paraId="0CFAA141" w14:textId="77777777" w:rsidTr="00D230AC">
        <w:tc>
          <w:tcPr>
            <w:tcW w:w="4248" w:type="dxa"/>
          </w:tcPr>
          <w:p w14:paraId="176967CE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تلفن تماس:</w:t>
            </w:r>
          </w:p>
        </w:tc>
        <w:tc>
          <w:tcPr>
            <w:tcW w:w="3510" w:type="dxa"/>
          </w:tcPr>
          <w:p w14:paraId="41C00268" w14:textId="77777777" w:rsidR="00D230AC" w:rsidRPr="003E09F3" w:rsidRDefault="00D230AC" w:rsidP="00E87334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پست الکترونیک</w:t>
            </w:r>
            <w:r w:rsidR="00C71FE7" w:rsidRPr="003E09F3">
              <w:rPr>
                <w:rFonts w:cs="B Lotus" w:hint="cs"/>
                <w:sz w:val="18"/>
                <w:szCs w:val="18"/>
                <w:rtl/>
              </w:rPr>
              <w:t>(ضروری)</w:t>
            </w:r>
            <w:r w:rsidRPr="003E09F3">
              <w:rPr>
                <w:rFonts w:cs="B Lotus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150" w:type="dxa"/>
          </w:tcPr>
          <w:p w14:paraId="7E292EF0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معرف:</w:t>
            </w:r>
          </w:p>
        </w:tc>
      </w:tr>
      <w:tr w:rsidR="00D230AC" w:rsidRPr="003E09F3" w14:paraId="24C31FC4" w14:textId="77777777" w:rsidTr="00D230AC">
        <w:tc>
          <w:tcPr>
            <w:tcW w:w="4248" w:type="dxa"/>
          </w:tcPr>
          <w:p w14:paraId="0608FC08" w14:textId="77777777" w:rsidR="00D230AC" w:rsidRPr="003E09F3" w:rsidRDefault="000627E7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510" w:type="dxa"/>
          </w:tcPr>
          <w:p w14:paraId="21B961FA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تعداد نمونه (ها):</w:t>
            </w:r>
          </w:p>
        </w:tc>
        <w:tc>
          <w:tcPr>
            <w:tcW w:w="3150" w:type="dxa"/>
          </w:tcPr>
          <w:p w14:paraId="5FF06798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تاریخ تحویل نمونه: </w:t>
            </w:r>
          </w:p>
        </w:tc>
      </w:tr>
      <w:tr w:rsidR="000627E7" w:rsidRPr="003E09F3" w14:paraId="4767E0E5" w14:textId="77777777" w:rsidTr="00E87334">
        <w:tc>
          <w:tcPr>
            <w:tcW w:w="10908" w:type="dxa"/>
            <w:gridSpan w:val="3"/>
          </w:tcPr>
          <w:p w14:paraId="6CA66B1B" w14:textId="77777777" w:rsidR="000627E7" w:rsidRPr="003E09F3" w:rsidRDefault="00DB5D00" w:rsidP="000627E7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14E5B73B">
                <v:roundrect id="Rounded Rectangle 4" o:spid="_x0000_s1031" style="position:absolute;left:0;text-align:left;margin-left:241pt;margin-top:.6pt;width:12pt;height:10.5pt;z-index:2518937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CGRHbz2gAAAAgBAAAPAAAAAAAAAAAAAAAAAHcEAABkcnMvZG93bnJldi54bWxQSwUG&#10;AAAAAAQABADzAAAAfgUAAAAA&#10;"/>
              </w:pict>
            </w: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4BB3193E">
                <v:roundrect id="Rounded Rectangle 5" o:spid="_x0000_s1030" style="position:absolute;left:0;text-align:left;margin-left:296.5pt;margin-top:2.85pt;width:12pt;height:10.5pt;z-index:251892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"/>
              </w:pict>
            </w:r>
            <w:r w:rsidR="000627E7" w:rsidRPr="003E09F3">
              <w:rPr>
                <w:rFonts w:cs="B Lotus" w:hint="cs"/>
                <w:sz w:val="18"/>
                <w:szCs w:val="18"/>
                <w:rtl/>
              </w:rPr>
              <w:t>آیا متقاضی دریافت حمایت از شبکه آزمایشگاهی راهبردی (</w:t>
            </w:r>
            <w:proofErr w:type="spellStart"/>
            <w:r w:rsidR="000627E7" w:rsidRPr="003E09F3">
              <w:rPr>
                <w:rFonts w:cs="B Lotus" w:hint="cs"/>
                <w:sz w:val="18"/>
                <w:szCs w:val="18"/>
                <w:rtl/>
              </w:rPr>
              <w:t>لبزنت</w:t>
            </w:r>
            <w:proofErr w:type="spellEnd"/>
            <w:r w:rsidR="000627E7" w:rsidRPr="003E09F3">
              <w:rPr>
                <w:rFonts w:cs="B Lotus" w:hint="cs"/>
                <w:sz w:val="18"/>
                <w:szCs w:val="18"/>
                <w:rtl/>
              </w:rPr>
              <w:t xml:space="preserve">) هستید؟  بلی                    خیر    </w:t>
            </w:r>
            <w:r w:rsidR="000627E7" w:rsidRPr="003E09F3">
              <w:rPr>
                <w:rFonts w:cs="B Lotus"/>
                <w:sz w:val="18"/>
                <w:szCs w:val="18"/>
              </w:rPr>
              <w:tab/>
            </w:r>
          </w:p>
        </w:tc>
      </w:tr>
    </w:tbl>
    <w:p w14:paraId="772B9538" w14:textId="77777777" w:rsidR="00287334" w:rsidRPr="003E09F3" w:rsidRDefault="00694AA0" w:rsidP="00234870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 xml:space="preserve">روند </w:t>
      </w:r>
      <w:r w:rsidR="005C2AEC"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انجام آزمون:</w:t>
      </w:r>
    </w:p>
    <w:p w14:paraId="5E0871FD" w14:textId="77777777" w:rsidR="003571E0" w:rsidRPr="003E09F3" w:rsidRDefault="003571E0" w:rsidP="001D6F6D">
      <w:pPr>
        <w:spacing w:line="276" w:lineRule="auto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ابتدا برای انجام این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آزمون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فرم </w:t>
      </w:r>
      <w:r w:rsidRPr="003E09F3">
        <w:rPr>
          <w:rFonts w:ascii="Times New Roman" w:hAnsi="Times New Roman" w:cs="B Lotus"/>
          <w:sz w:val="22"/>
          <w:szCs w:val="22"/>
          <w:rtl/>
          <w:lang w:bidi="ar-SA"/>
        </w:rPr>
        <w:t xml:space="preserve">درخواست خدمات آزمایشگاهی آزمون های مبتنی بر نمونه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Pr="003E09F3">
        <w:rPr>
          <w:rFonts w:ascii="Times New Roman" w:hAnsi="Times New Roman" w:cs="B Lotus"/>
          <w:sz w:val="22"/>
          <w:szCs w:val="22"/>
          <w:rtl/>
          <w:lang w:bidi="ar-SA"/>
        </w:rPr>
        <w:t xml:space="preserve"> و انجام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PCR</w:t>
      </w:r>
      <w:r w:rsidR="001D6F6D">
        <w:rPr>
          <w:rFonts w:ascii="Times New Roman" w:hAnsi="Times New Roman" w:cs="B Lotus" w:hint="cs"/>
          <w:sz w:val="22"/>
          <w:szCs w:val="22"/>
          <w:rtl/>
        </w:rPr>
        <w:t xml:space="preserve"> (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به منظور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، انجام واکنش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 xml:space="preserve"> PCR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با آغازگرهای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16S rRNA</w:t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>)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کامل شده و </w:t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>انجام می</w:t>
      </w:r>
      <w:r w:rsidR="001D6F6D">
        <w:rPr>
          <w:rFonts w:ascii="Times New Roman" w:hAnsi="Times New Roman" w:cs="B Lotus"/>
          <w:sz w:val="22"/>
          <w:szCs w:val="22"/>
          <w:rtl/>
          <w:lang w:bidi="ar-SA"/>
        </w:rPr>
        <w:softHyphen/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شود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و سپسنمونه به منظور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توالی یابی سنگر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ارسال شده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و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نهایت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آنالیز نتایج </w:t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داده</w:t>
      </w:r>
      <w:r w:rsidR="0017194A" w:rsidRPr="003E09F3">
        <w:rPr>
          <w:rFonts w:ascii="Times New Roman" w:hAnsi="Times New Roman" w:cs="B Lotus"/>
          <w:sz w:val="22"/>
          <w:szCs w:val="22"/>
          <w:rtl/>
          <w:lang w:bidi="ar-SA"/>
        </w:rPr>
        <w:softHyphen/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ها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با استفاده از نرم افزار </w:t>
      </w:r>
      <w:proofErr w:type="spellStart"/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ChromasPro</w:t>
      </w:r>
      <w:proofErr w:type="spellEnd"/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در پایگاه های داده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NCBI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و </w:t>
      </w:r>
      <w:proofErr w:type="spellStart"/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EzBioCloud</w:t>
      </w:r>
      <w:proofErr w:type="spellEnd"/>
      <w:r w:rsidR="00745C74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انجام خواهد شد.</w:t>
      </w:r>
    </w:p>
    <w:p w14:paraId="0509DF70" w14:textId="77777777" w:rsidR="00D230AC" w:rsidRPr="003E09F3" w:rsidRDefault="00D230AC" w:rsidP="003571E0">
      <w:pPr>
        <w:spacing w:line="276" w:lineRule="auto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 xml:space="preserve">شرایط </w:t>
      </w:r>
      <w:r w:rsidR="00694AA0"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تحویل نمونه</w:t>
      </w: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: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تحویل نمونه به صورت کشت تازه و فعال باکتری به صورت تک کلونی روی پلیت و یا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شده به صورت خ</w:t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الص می باشد.</w:t>
      </w:r>
    </w:p>
    <w:p w14:paraId="66CD8E12" w14:textId="77777777" w:rsidR="00195BB8" w:rsidRPr="003E09F3" w:rsidRDefault="00944233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برخی از باکتری های با </w:t>
      </w:r>
      <w:r w:rsidR="00195BB8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دیواره سلولی سخت، استخراج </w:t>
      </w:r>
      <w:r w:rsidR="00195BB8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195BB8" w:rsidRPr="003E09F3">
        <w:rPr>
          <w:rFonts w:ascii="Times New Roman" w:hAnsi="Times New Roman" w:cs="B Lotus" w:hint="cs"/>
          <w:sz w:val="22"/>
          <w:szCs w:val="22"/>
          <w:rtl/>
        </w:rPr>
        <w:t xml:space="preserve"> با روش های معمول امکان پذیر نیست. بنابراین لازم است متقاضی هرگونه اطلاعات در مورد محل استخراج نمونه، شرایط رشد</w:t>
      </w:r>
      <w:r w:rsidR="000627E7" w:rsidRPr="003E09F3">
        <w:rPr>
          <w:rFonts w:ascii="Times New Roman" w:hAnsi="Times New Roman" w:cs="B Lotus" w:hint="cs"/>
          <w:sz w:val="22"/>
          <w:szCs w:val="22"/>
          <w:rtl/>
        </w:rPr>
        <w:t>،</w:t>
      </w:r>
      <w:r w:rsidRPr="003E09F3">
        <w:rPr>
          <w:rFonts w:ascii="Times New Roman" w:hAnsi="Times New Roman" w:cs="B Lotus" w:hint="cs"/>
          <w:color w:val="000000"/>
          <w:sz w:val="22"/>
          <w:szCs w:val="22"/>
          <w:rtl/>
        </w:rPr>
        <w:t xml:space="preserve"> رنگ کلنی، </w:t>
      </w:r>
      <w:r w:rsidR="000627E7" w:rsidRPr="003E09F3">
        <w:rPr>
          <w:rFonts w:ascii="Times New Roman" w:hAnsi="Times New Roman" w:cs="B Lotus" w:hint="cs"/>
          <w:color w:val="000000"/>
          <w:sz w:val="22"/>
          <w:szCs w:val="22"/>
          <w:rtl/>
        </w:rPr>
        <w:t>شکل میکروسکوپی</w:t>
      </w:r>
      <w:r w:rsidR="00195BB8" w:rsidRPr="003E09F3">
        <w:rPr>
          <w:rFonts w:ascii="Times New Roman" w:hAnsi="Times New Roman" w:cs="B Lotus" w:hint="cs"/>
          <w:sz w:val="22"/>
          <w:szCs w:val="22"/>
          <w:rtl/>
        </w:rPr>
        <w:t xml:space="preserve"> و ... را در بخش توضیحات فرم پذیرش وارد نماید.</w:t>
      </w:r>
    </w:p>
    <w:p w14:paraId="76D04631" w14:textId="77777777" w:rsidR="00694AA0" w:rsidRPr="003E09F3" w:rsidRDefault="00195BB8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</w:rPr>
        <w:t>در صورتی که به هر دلیل انجام آزمون در مورد باکتری خاصی امکان پذیر نباشد، به اطلاع متقاضی خواهد رسید.</w:t>
      </w:r>
    </w:p>
    <w:p w14:paraId="2F21B718" w14:textId="77777777" w:rsidR="00D230AC" w:rsidRPr="003E09F3" w:rsidRDefault="00694AA0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در مورد این آزمون، </w:t>
      </w:r>
      <w:r w:rsidR="00D230AC" w:rsidRPr="003E09F3">
        <w:rPr>
          <w:rFonts w:cs="B Lotus" w:hint="cs"/>
          <w:color w:val="000000"/>
          <w:sz w:val="22"/>
          <w:szCs w:val="22"/>
          <w:rtl/>
        </w:rPr>
        <w:t>خالص بودن سویه ضرورت دارد</w:t>
      </w:r>
      <w:r w:rsidR="00D230AC" w:rsidRPr="003E09F3">
        <w:rPr>
          <w:rFonts w:cs="B Lotus" w:hint="cs"/>
          <w:color w:val="000000"/>
          <w:sz w:val="22"/>
          <w:szCs w:val="22"/>
        </w:rPr>
        <w:t>.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 در صورت وجود بیش از یک ژن </w:t>
      </w:r>
      <w:r w:rsidR="00C26DCA" w:rsidRPr="003E09F3">
        <w:rPr>
          <w:rFonts w:cs="B Lotus"/>
          <w:color w:val="000000"/>
          <w:sz w:val="22"/>
          <w:szCs w:val="22"/>
        </w:rPr>
        <w:t>16S rRNA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 در نتایج تعیین توالی 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>(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که مع</w:t>
      </w:r>
      <w:r w:rsidR="0017194A" w:rsidRPr="003E09F3">
        <w:rPr>
          <w:rFonts w:cs="B Lotus" w:hint="cs"/>
          <w:color w:val="000000"/>
          <w:sz w:val="22"/>
          <w:szCs w:val="22"/>
          <w:rtl/>
        </w:rPr>
        <w:t>مولا ناشی از خال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ص نبودن کشت باکتریایی است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) 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ممکن 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است منجر به خطا در شناسایی شده 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و این مرکز مسئولیتی در قبال این امر نخواهد داشت.</w:t>
      </w:r>
    </w:p>
    <w:p w14:paraId="3B79DFC6" w14:textId="77777777" w:rsidR="001675BF" w:rsidRPr="003E09F3" w:rsidRDefault="00ED75F9" w:rsidP="00CD0B8A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این آزمون در ابتدا با یک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پرایمر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اختصاصی تا مرحله بهینه سازی دمای اتصال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پرایمر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</w:t>
      </w:r>
      <w:r w:rsidR="000B50C6" w:rsidRPr="003E09F3">
        <w:rPr>
          <w:rFonts w:cs="B Lotus" w:hint="cs"/>
          <w:color w:val="000000"/>
          <w:sz w:val="22"/>
          <w:szCs w:val="22"/>
          <w:rtl/>
        </w:rPr>
        <w:t xml:space="preserve">پیش خواهد رفت در صورت عدم وجود باند مناسب با </w:t>
      </w:r>
      <w:proofErr w:type="spellStart"/>
      <w:r w:rsidR="000B50C6" w:rsidRPr="003E09F3">
        <w:rPr>
          <w:rFonts w:cs="B Lotus" w:hint="cs"/>
          <w:color w:val="000000"/>
          <w:sz w:val="22"/>
          <w:szCs w:val="22"/>
          <w:rtl/>
        </w:rPr>
        <w:t>پرایمر</w:t>
      </w:r>
      <w:proofErr w:type="spellEnd"/>
      <w:r w:rsidR="000B50C6" w:rsidRPr="003E09F3">
        <w:rPr>
          <w:rFonts w:cs="B Lotus" w:hint="cs"/>
          <w:color w:val="000000"/>
          <w:sz w:val="22"/>
          <w:szCs w:val="22"/>
          <w:rtl/>
        </w:rPr>
        <w:t xml:space="preserve"> اول مجددا فرآیند با </w:t>
      </w:r>
      <w:proofErr w:type="spellStart"/>
      <w:r w:rsidR="000B50C6" w:rsidRPr="003E09F3">
        <w:rPr>
          <w:rFonts w:cs="B Lotus" w:hint="cs"/>
          <w:color w:val="000000"/>
          <w:sz w:val="22"/>
          <w:szCs w:val="22"/>
          <w:rtl/>
        </w:rPr>
        <w:t>پرایمر</w:t>
      </w:r>
      <w:proofErr w:type="spellEnd"/>
      <w:r w:rsidR="000B50C6" w:rsidRPr="003E09F3">
        <w:rPr>
          <w:rFonts w:cs="B Lotus" w:hint="cs"/>
          <w:color w:val="000000"/>
          <w:sz w:val="22"/>
          <w:szCs w:val="22"/>
          <w:rtl/>
        </w:rPr>
        <w:t xml:space="preserve"> اختصاصی جایگزین ( همراه با پرداخت هزینه </w:t>
      </w:r>
      <w:proofErr w:type="spellStart"/>
      <w:r w:rsidR="000B50C6" w:rsidRPr="003E09F3">
        <w:rPr>
          <w:rFonts w:cs="B Lotus" w:hint="cs"/>
          <w:color w:val="000000"/>
          <w:sz w:val="22"/>
          <w:szCs w:val="22"/>
          <w:rtl/>
        </w:rPr>
        <w:t>پرایمر</w:t>
      </w:r>
      <w:proofErr w:type="spellEnd"/>
      <w:r w:rsidR="000B50C6" w:rsidRPr="003E09F3">
        <w:rPr>
          <w:rFonts w:cs="B Lotus" w:hint="cs"/>
          <w:color w:val="000000"/>
          <w:sz w:val="22"/>
          <w:szCs w:val="22"/>
          <w:rtl/>
        </w:rPr>
        <w:t xml:space="preserve"> جایگزین) </w:t>
      </w:r>
      <w:r w:rsidR="008D4251" w:rsidRPr="003E09F3">
        <w:rPr>
          <w:rFonts w:cs="B Lotus" w:hint="cs"/>
          <w:color w:val="000000"/>
          <w:sz w:val="22"/>
          <w:szCs w:val="22"/>
          <w:rtl/>
        </w:rPr>
        <w:t>تکرار خواهد شد.</w:t>
      </w:r>
    </w:p>
    <w:p w14:paraId="4D8A706B" w14:textId="77777777" w:rsidR="005C2AEC" w:rsidRPr="003E09F3" w:rsidRDefault="005C2AEC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لطفا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نمونه به مقدار کافی (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برای انجام </w:t>
      </w:r>
      <w:r w:rsidRPr="003E09F3">
        <w:rPr>
          <w:rFonts w:cs="B Lotus" w:hint="cs"/>
          <w:color w:val="000000"/>
          <w:sz w:val="22"/>
          <w:szCs w:val="22"/>
          <w:rtl/>
        </w:rPr>
        <w:t>حداقل 3 بار تکرار آزمایش) در اختیار آزمایشگاه قرار داده شود.</w:t>
      </w:r>
    </w:p>
    <w:p w14:paraId="53078945" w14:textId="77777777" w:rsidR="00694AA0" w:rsidRPr="003E09F3" w:rsidRDefault="00694AA0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در حال حاضر باکتری های بی هوازی به صورت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شده تحویل گرفته می شوند.</w:t>
      </w:r>
    </w:p>
    <w:p w14:paraId="6329F215" w14:textId="77777777" w:rsidR="001675BF" w:rsidRPr="003E09F3" w:rsidRDefault="001675BF" w:rsidP="001675BF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cs="B Lotus"/>
          <w:color w:val="000000"/>
          <w:sz w:val="22"/>
          <w:szCs w:val="22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روش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تعيين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توالی ژن </w:t>
      </w:r>
      <w:r w:rsidRPr="003E09F3">
        <w:rPr>
          <w:rFonts w:cs="B Lotus"/>
          <w:color w:val="000000"/>
          <w:sz w:val="22"/>
          <w:szCs w:val="22"/>
        </w:rPr>
        <w:t>16S rRNA</w:t>
      </w:r>
      <w:r w:rsidRPr="003E09F3">
        <w:rPr>
          <w:rFonts w:cs="B Lotus" w:hint="cs"/>
          <w:color w:val="000000"/>
          <w:sz w:val="22"/>
          <w:szCs w:val="22"/>
          <w:rtl/>
        </w:rPr>
        <w:t xml:space="preserve"> با استفاده از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پرايمرهای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موجود در مورد برخی باکتری های با ساختار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ژنومي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پيچيده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همانند اعضای خانواده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اکتينوميست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ها،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اسيدفست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ها و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آرکي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ها ممکن است مناسب نباشد و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نيازمند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طراحی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پرايمرهای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اختصاصي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است که در شمول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اين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آزمون قرار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نمي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گيرد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و مستلزم پرداخت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هزينه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مجدد است.</w:t>
      </w:r>
    </w:p>
    <w:p w14:paraId="5B38FD8C" w14:textId="77777777" w:rsidR="00244AA7" w:rsidRPr="003E09F3" w:rsidRDefault="000627E7" w:rsidP="00244AA7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cs="B Lotus"/>
          <w:color w:val="000000"/>
          <w:sz w:val="22"/>
          <w:szCs w:val="22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فقط نمونه های تا سطح دو ایمنی </w:t>
      </w:r>
      <w:r w:rsidRPr="003E09F3">
        <w:rPr>
          <w:rFonts w:cs="B Lotus"/>
          <w:color w:val="000000"/>
          <w:sz w:val="22"/>
          <w:szCs w:val="22"/>
        </w:rPr>
        <w:t>(Biosafety level 2)</w:t>
      </w:r>
      <w:r w:rsidRPr="003E09F3">
        <w:rPr>
          <w:rFonts w:cs="B Lotus" w:hint="cs"/>
          <w:color w:val="000000"/>
          <w:sz w:val="22"/>
          <w:szCs w:val="22"/>
          <w:rtl/>
        </w:rPr>
        <w:t xml:space="preserve"> پذیرفته می شو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>ن</w:t>
      </w:r>
      <w:r w:rsidRPr="003E09F3">
        <w:rPr>
          <w:rFonts w:cs="B Lotus" w:hint="cs"/>
          <w:color w:val="000000"/>
          <w:sz w:val="22"/>
          <w:szCs w:val="22"/>
          <w:rtl/>
        </w:rPr>
        <w:t>د.</w:t>
      </w:r>
    </w:p>
    <w:p w14:paraId="3463CF9B" w14:textId="77777777" w:rsidR="00244AA7" w:rsidRPr="003E09F3" w:rsidRDefault="00244AA7" w:rsidP="00244AA7">
      <w:pPr>
        <w:pStyle w:val="ListParagraph"/>
        <w:numPr>
          <w:ilvl w:val="0"/>
          <w:numId w:val="5"/>
        </w:numPr>
        <w:tabs>
          <w:tab w:val="right" w:pos="270"/>
          <w:tab w:val="right" w:pos="36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مسئولیت تهیه </w:t>
      </w:r>
      <w:proofErr w:type="spellStart"/>
      <w:r w:rsidRPr="003E09F3">
        <w:rPr>
          <w:rFonts w:cs="B Lotus" w:hint="cs"/>
          <w:color w:val="000000"/>
          <w:sz w:val="22"/>
          <w:szCs w:val="22"/>
          <w:rtl/>
        </w:rPr>
        <w:t>بک</w:t>
      </w:r>
      <w:proofErr w:type="spellEnd"/>
      <w:r w:rsidRPr="003E09F3">
        <w:rPr>
          <w:rFonts w:cs="B Lotus" w:hint="cs"/>
          <w:color w:val="000000"/>
          <w:sz w:val="22"/>
          <w:szCs w:val="22"/>
          <w:rtl/>
        </w:rPr>
        <w:t xml:space="preserve"> آپ از نمونه ها به عهده متقاضی است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1343"/>
        <w:gridCol w:w="897"/>
        <w:gridCol w:w="650"/>
        <w:gridCol w:w="595"/>
        <w:gridCol w:w="664"/>
        <w:gridCol w:w="1243"/>
        <w:gridCol w:w="721"/>
        <w:gridCol w:w="1169"/>
        <w:gridCol w:w="642"/>
        <w:gridCol w:w="899"/>
        <w:gridCol w:w="1348"/>
      </w:tblGrid>
      <w:tr w:rsidR="00944233" w:rsidRPr="003E09F3" w14:paraId="251B849D" w14:textId="77777777" w:rsidTr="0021124A">
        <w:tc>
          <w:tcPr>
            <w:tcW w:w="619" w:type="dxa"/>
            <w:vMerge w:val="restart"/>
            <w:shd w:val="clear" w:color="auto" w:fill="A8D08D" w:themeFill="accent6" w:themeFillTint="99"/>
          </w:tcPr>
          <w:p w14:paraId="74204ECA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3" w:type="dxa"/>
            <w:vMerge w:val="restart"/>
            <w:shd w:val="clear" w:color="auto" w:fill="A8D08D" w:themeFill="accent6" w:themeFillTint="99"/>
          </w:tcPr>
          <w:p w14:paraId="167B814A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نام نمونه</w:t>
            </w:r>
          </w:p>
        </w:tc>
        <w:tc>
          <w:tcPr>
            <w:tcW w:w="1547" w:type="dxa"/>
            <w:gridSpan w:val="2"/>
            <w:shd w:val="clear" w:color="auto" w:fill="A8D08D" w:themeFill="accent6" w:themeFillTint="99"/>
          </w:tcPr>
          <w:p w14:paraId="1B1BA88F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نمونه</w:t>
            </w:r>
          </w:p>
        </w:tc>
        <w:tc>
          <w:tcPr>
            <w:tcW w:w="1259" w:type="dxa"/>
            <w:gridSpan w:val="2"/>
            <w:shd w:val="clear" w:color="auto" w:fill="A8D08D" w:themeFill="accent6" w:themeFillTint="99"/>
          </w:tcPr>
          <w:p w14:paraId="0F1E4407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گرم</w:t>
            </w:r>
          </w:p>
        </w:tc>
        <w:tc>
          <w:tcPr>
            <w:tcW w:w="1243" w:type="dxa"/>
            <w:vMerge w:val="restart"/>
            <w:shd w:val="clear" w:color="auto" w:fill="A8D08D" w:themeFill="accent6" w:themeFillTint="99"/>
          </w:tcPr>
          <w:p w14:paraId="17247E5D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محیط کشت</w:t>
            </w:r>
          </w:p>
        </w:tc>
        <w:tc>
          <w:tcPr>
            <w:tcW w:w="721" w:type="dxa"/>
            <w:vMerge w:val="restart"/>
            <w:shd w:val="clear" w:color="auto" w:fill="A8D08D" w:themeFill="accent6" w:themeFillTint="99"/>
          </w:tcPr>
          <w:p w14:paraId="6E1063A4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دمای رشد</w:t>
            </w:r>
          </w:p>
        </w:tc>
        <w:tc>
          <w:tcPr>
            <w:tcW w:w="1169" w:type="dxa"/>
            <w:vMerge w:val="restart"/>
            <w:shd w:val="clear" w:color="auto" w:fill="A8D08D" w:themeFill="accent6" w:themeFillTint="99"/>
          </w:tcPr>
          <w:p w14:paraId="05CB6AB7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مدت زمان </w:t>
            </w:r>
            <w:proofErr w:type="spellStart"/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گرماگذاری</w:t>
            </w:r>
            <w:proofErr w:type="spellEnd"/>
          </w:p>
        </w:tc>
        <w:tc>
          <w:tcPr>
            <w:tcW w:w="1541" w:type="dxa"/>
            <w:gridSpan w:val="2"/>
            <w:shd w:val="clear" w:color="auto" w:fill="A8D08D" w:themeFill="accent6" w:themeFillTint="99"/>
          </w:tcPr>
          <w:p w14:paraId="67C9A3C1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باکتری</w:t>
            </w:r>
          </w:p>
        </w:tc>
        <w:tc>
          <w:tcPr>
            <w:tcW w:w="1348" w:type="dxa"/>
            <w:vMerge w:val="restart"/>
            <w:shd w:val="clear" w:color="auto" w:fill="A8D08D" w:themeFill="accent6" w:themeFillTint="99"/>
          </w:tcPr>
          <w:p w14:paraId="3D9C0293" w14:textId="77777777" w:rsidR="00944233" w:rsidRPr="003E09F3" w:rsidRDefault="00944233" w:rsidP="005C2AEC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منبع جداسازی باکتری</w:t>
            </w:r>
          </w:p>
        </w:tc>
      </w:tr>
      <w:tr w:rsidR="00944233" w:rsidRPr="003E09F3" w14:paraId="0306847A" w14:textId="77777777" w:rsidTr="004F4A9F">
        <w:trPr>
          <w:trHeight w:val="116"/>
        </w:trPr>
        <w:tc>
          <w:tcPr>
            <w:tcW w:w="619" w:type="dxa"/>
            <w:vMerge/>
            <w:shd w:val="clear" w:color="auto" w:fill="A8D08D" w:themeFill="accent6" w:themeFillTint="99"/>
          </w:tcPr>
          <w:p w14:paraId="2BBB5241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43" w:type="dxa"/>
            <w:vMerge/>
            <w:shd w:val="clear" w:color="auto" w:fill="A8D08D" w:themeFill="accent6" w:themeFillTint="99"/>
          </w:tcPr>
          <w:p w14:paraId="4C4F4B93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14:paraId="19131694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تک کلون                        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14:paraId="0C55ECE2" w14:textId="77777777" w:rsidR="00944233" w:rsidRPr="003E09F3" w:rsidRDefault="00944233" w:rsidP="000627E7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/>
                <w:b/>
                <w:bCs/>
                <w:sz w:val="20"/>
                <w:szCs w:val="20"/>
              </w:rPr>
              <w:t>DNA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576D47A8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منفی</w:t>
            </w:r>
          </w:p>
        </w:tc>
        <w:tc>
          <w:tcPr>
            <w:tcW w:w="664" w:type="dxa"/>
            <w:shd w:val="clear" w:color="auto" w:fill="A8D08D" w:themeFill="accent6" w:themeFillTint="99"/>
          </w:tcPr>
          <w:p w14:paraId="1662E2A8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مثبت</w:t>
            </w:r>
          </w:p>
        </w:tc>
        <w:tc>
          <w:tcPr>
            <w:tcW w:w="1243" w:type="dxa"/>
            <w:vMerge/>
            <w:shd w:val="clear" w:color="auto" w:fill="A8D08D" w:themeFill="accent6" w:themeFillTint="99"/>
          </w:tcPr>
          <w:p w14:paraId="6A9E0CB6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shd w:val="clear" w:color="auto" w:fill="A8D08D" w:themeFill="accent6" w:themeFillTint="99"/>
          </w:tcPr>
          <w:p w14:paraId="4C5A9F79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  <w:shd w:val="clear" w:color="auto" w:fill="A8D08D" w:themeFill="accent6" w:themeFillTint="99"/>
          </w:tcPr>
          <w:p w14:paraId="4BA4BA60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8D08D" w:themeFill="accent6" w:themeFillTint="99"/>
          </w:tcPr>
          <w:p w14:paraId="098ED16A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هوازی</w:t>
            </w:r>
          </w:p>
        </w:tc>
        <w:tc>
          <w:tcPr>
            <w:tcW w:w="899" w:type="dxa"/>
            <w:shd w:val="clear" w:color="auto" w:fill="A8D08D" w:themeFill="accent6" w:themeFillTint="99"/>
          </w:tcPr>
          <w:p w14:paraId="47048F7F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بی هوازی</w:t>
            </w:r>
          </w:p>
        </w:tc>
        <w:tc>
          <w:tcPr>
            <w:tcW w:w="1348" w:type="dxa"/>
            <w:vMerge/>
            <w:shd w:val="clear" w:color="auto" w:fill="A8D08D" w:themeFill="accent6" w:themeFillTint="99"/>
          </w:tcPr>
          <w:p w14:paraId="1501D9A0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4233" w:rsidRPr="003E09F3" w14:paraId="5CF11ECD" w14:textId="77777777" w:rsidTr="00944233">
        <w:tc>
          <w:tcPr>
            <w:tcW w:w="619" w:type="dxa"/>
            <w:shd w:val="clear" w:color="auto" w:fill="auto"/>
          </w:tcPr>
          <w:p w14:paraId="2C14FC6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  <w:r w:rsidRPr="003E09F3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343" w:type="dxa"/>
          </w:tcPr>
          <w:p w14:paraId="3C23210F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2AB804AF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709864F2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21657AA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4D1FDB8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5A36532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71205847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00E791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4EC8C94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07DECC4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094FFEDD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  <w:tr w:rsidR="00944233" w:rsidRPr="003E09F3" w14:paraId="3D34FD5D" w14:textId="77777777" w:rsidTr="005C2AEC">
        <w:tc>
          <w:tcPr>
            <w:tcW w:w="619" w:type="dxa"/>
          </w:tcPr>
          <w:p w14:paraId="2937995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3E09F3">
              <w:rPr>
                <w:rFonts w:cs="B Lotus" w:hint="cs"/>
                <w:rtl/>
              </w:rPr>
              <w:t>2</w:t>
            </w:r>
          </w:p>
        </w:tc>
        <w:tc>
          <w:tcPr>
            <w:tcW w:w="1343" w:type="dxa"/>
          </w:tcPr>
          <w:p w14:paraId="55030DB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71317D77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12A73E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3518B9D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109D38AE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7A94361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22EAEF4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29E9A31A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0322D40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6A2D7B4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6DDFC928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  <w:tr w:rsidR="00944233" w:rsidRPr="003E09F3" w14:paraId="662F8E26" w14:textId="77777777" w:rsidTr="005C2AEC">
        <w:tc>
          <w:tcPr>
            <w:tcW w:w="619" w:type="dxa"/>
          </w:tcPr>
          <w:p w14:paraId="34E8C01D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3E09F3">
              <w:rPr>
                <w:rFonts w:cs="B Lotus" w:hint="cs"/>
                <w:rtl/>
              </w:rPr>
              <w:t>3</w:t>
            </w:r>
          </w:p>
        </w:tc>
        <w:tc>
          <w:tcPr>
            <w:tcW w:w="1343" w:type="dxa"/>
          </w:tcPr>
          <w:p w14:paraId="601EDE84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1B4B60D2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35CE1D3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3F43F1BE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2C9DDE4A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3F6595A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372BCAB1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260BAEA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2938526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70BD039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1E3EB1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</w:tbl>
    <w:p w14:paraId="496D2CA8" w14:textId="77777777" w:rsidR="001D6BDF" w:rsidRPr="003E09F3" w:rsidRDefault="005C2AEC" w:rsidP="007B5592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lastRenderedPageBreak/>
        <w:t>هزینه خدمات:</w:t>
      </w:r>
    </w:p>
    <w:tbl>
      <w:tblPr>
        <w:tblStyle w:val="TableGrid"/>
        <w:bidiVisual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1170"/>
        <w:gridCol w:w="4320"/>
      </w:tblGrid>
      <w:tr w:rsidR="00E23E74" w:rsidRPr="003E09F3" w14:paraId="51F7B201" w14:textId="77777777" w:rsidTr="001C088E">
        <w:tc>
          <w:tcPr>
            <w:tcW w:w="3870" w:type="dxa"/>
            <w:shd w:val="clear" w:color="auto" w:fill="70AD47" w:themeFill="accent6"/>
          </w:tcPr>
          <w:p w14:paraId="7C571599" w14:textId="77777777" w:rsidR="00E23E74" w:rsidRPr="003E09F3" w:rsidRDefault="00E23E74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3E09F3">
              <w:rPr>
                <w:rFonts w:ascii="Calibri" w:hAnsi="Calibri" w:cs="B Lotus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نوع</w:t>
            </w:r>
            <w:r w:rsidR="00745C74">
              <w:rPr>
                <w:rFonts w:ascii="Calibri" w:hAnsi="Calibri" w:cs="B Lotus"/>
                <w:b/>
                <w:bCs/>
                <w:kern w:val="24"/>
                <w:sz w:val="18"/>
                <w:szCs w:val="18"/>
                <w:lang w:bidi="fa-IR"/>
              </w:rPr>
              <w:t xml:space="preserve"> </w:t>
            </w:r>
            <w:r w:rsidRPr="003E09F3">
              <w:rPr>
                <w:rFonts w:ascii="Calibri" w:hAnsi="Calibri" w:cs="B Lotus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خدمت</w:t>
            </w:r>
          </w:p>
        </w:tc>
        <w:tc>
          <w:tcPr>
            <w:tcW w:w="1530" w:type="dxa"/>
            <w:shd w:val="clear" w:color="auto" w:fill="70AD47" w:themeFill="accent6"/>
          </w:tcPr>
          <w:p w14:paraId="33E4965A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ق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مت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واحد</w:t>
            </w:r>
            <w:r w:rsidRPr="003E09F3">
              <w:rPr>
                <w:rFonts w:cs="B Lotus"/>
                <w:b/>
                <w:bCs/>
                <w:sz w:val="18"/>
                <w:szCs w:val="18"/>
                <w:rtl/>
              </w:rPr>
              <w:t xml:space="preserve"> (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ر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ال</w:t>
            </w:r>
            <w:r w:rsidRPr="003E09F3">
              <w:rPr>
                <w:rFonts w:cs="B Lotu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shd w:val="clear" w:color="auto" w:fill="70AD47" w:themeFill="accent6"/>
          </w:tcPr>
          <w:p w14:paraId="6368D9A1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تعداد نمونه</w:t>
            </w:r>
          </w:p>
        </w:tc>
        <w:tc>
          <w:tcPr>
            <w:tcW w:w="4320" w:type="dxa"/>
            <w:shd w:val="clear" w:color="auto" w:fill="70AD47" w:themeFill="accent6"/>
          </w:tcPr>
          <w:p w14:paraId="4871D4A6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مبلغ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کل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خدمت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(</w:t>
            </w:r>
            <w:proofErr w:type="spellStart"/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ريال</w:t>
            </w:r>
            <w:proofErr w:type="spellEnd"/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23E74" w:rsidRPr="003E09F3" w14:paraId="00C9D26B" w14:textId="77777777" w:rsidTr="001C088E">
        <w:tc>
          <w:tcPr>
            <w:tcW w:w="3870" w:type="dxa"/>
            <w:shd w:val="clear" w:color="auto" w:fill="auto"/>
          </w:tcPr>
          <w:p w14:paraId="2674B811" w14:textId="77777777" w:rsidR="00E23E74" w:rsidRPr="003E09F3" w:rsidRDefault="003571E0" w:rsidP="003571E0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noProof/>
                <w:sz w:val="18"/>
                <w:szCs w:val="18"/>
                <w:rtl/>
              </w:rPr>
              <w:t>توالی یابی</w:t>
            </w:r>
            <w:r w:rsidR="00E23E74"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 xml:space="preserve"> هر سویه باکتری </w:t>
            </w:r>
          </w:p>
        </w:tc>
        <w:tc>
          <w:tcPr>
            <w:tcW w:w="1530" w:type="dxa"/>
            <w:shd w:val="clear" w:color="auto" w:fill="auto"/>
          </w:tcPr>
          <w:p w14:paraId="66C626A3" w14:textId="77777777" w:rsidR="00E23E74" w:rsidRPr="003E09F3" w:rsidRDefault="003571E0" w:rsidP="007B5592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متغیر است</w:t>
            </w:r>
          </w:p>
        </w:tc>
        <w:tc>
          <w:tcPr>
            <w:tcW w:w="1170" w:type="dxa"/>
            <w:shd w:val="clear" w:color="auto" w:fill="auto"/>
          </w:tcPr>
          <w:p w14:paraId="5AC51979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566F2420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1C088E" w:rsidRPr="003E09F3" w14:paraId="174C5D4B" w14:textId="77777777" w:rsidTr="001C088E">
        <w:tc>
          <w:tcPr>
            <w:tcW w:w="3870" w:type="dxa"/>
            <w:shd w:val="clear" w:color="auto" w:fill="auto"/>
          </w:tcPr>
          <w:p w14:paraId="599A10D6" w14:textId="77777777" w:rsidR="001C088E" w:rsidRDefault="001C088E" w:rsidP="003571E0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1C088E">
              <w:rPr>
                <w:rFonts w:cs="B Lotus"/>
                <w:noProof/>
                <w:sz w:val="18"/>
                <w:szCs w:val="18"/>
                <w:rtl/>
                <w:lang w:bidi="ar-SA"/>
              </w:rPr>
              <w:t>آنالیز نتایج داده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softHyphen/>
            </w:r>
            <w:r w:rsidRPr="001C088E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1530" w:type="dxa"/>
            <w:shd w:val="clear" w:color="auto" w:fill="auto"/>
          </w:tcPr>
          <w:p w14:paraId="0684C3E7" w14:textId="7CC45493" w:rsidR="001C088E" w:rsidRPr="001C088E" w:rsidRDefault="007F1E57" w:rsidP="0023726B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2</w:t>
            </w:r>
            <w:r w:rsidR="001C088E">
              <w:rPr>
                <w:rFonts w:cs="B Lotus" w:hint="cs"/>
                <w:sz w:val="18"/>
                <w:szCs w:val="18"/>
                <w:rtl/>
              </w:rPr>
              <w:t>,</w:t>
            </w:r>
            <w:r w:rsidR="0023726B">
              <w:rPr>
                <w:rFonts w:cs="B Lotus" w:hint="cs"/>
                <w:sz w:val="18"/>
                <w:szCs w:val="18"/>
                <w:rtl/>
              </w:rPr>
              <w:t>5</w:t>
            </w:r>
            <w:r w:rsidR="001C088E">
              <w:rPr>
                <w:rFonts w:cs="B Lotus" w:hint="cs"/>
                <w:sz w:val="18"/>
                <w:szCs w:val="18"/>
                <w:rtl/>
              </w:rPr>
              <w:t>00</w:t>
            </w:r>
            <w:r w:rsidR="00914F5D">
              <w:rPr>
                <w:rFonts w:cs="B Lotus" w:hint="cs"/>
                <w:sz w:val="18"/>
                <w:szCs w:val="18"/>
                <w:rtl/>
              </w:rPr>
              <w:t>,000</w:t>
            </w:r>
          </w:p>
        </w:tc>
        <w:tc>
          <w:tcPr>
            <w:tcW w:w="1170" w:type="dxa"/>
            <w:shd w:val="clear" w:color="auto" w:fill="auto"/>
          </w:tcPr>
          <w:p w14:paraId="2E5C31E9" w14:textId="77777777" w:rsidR="001C088E" w:rsidRPr="003E09F3" w:rsidRDefault="001C088E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21F38BF1" w14:textId="77777777" w:rsidR="001C088E" w:rsidRPr="003E09F3" w:rsidRDefault="001C088E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23E74" w:rsidRPr="003E09F3" w14:paraId="343D71ED" w14:textId="77777777" w:rsidTr="001C088E">
        <w:tc>
          <w:tcPr>
            <w:tcW w:w="3870" w:type="dxa"/>
            <w:shd w:val="clear" w:color="auto" w:fill="auto"/>
          </w:tcPr>
          <w:p w14:paraId="67A3B752" w14:textId="77777777" w:rsidR="00E23E74" w:rsidRPr="003E09F3" w:rsidRDefault="00E23E74" w:rsidP="007B5592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 xml:space="preserve">هزینه </w:t>
            </w:r>
            <w:r w:rsidRPr="003E09F3">
              <w:rPr>
                <w:rFonts w:cs="B Lotus"/>
                <w:noProof/>
                <w:sz w:val="18"/>
                <w:szCs w:val="18"/>
                <w:lang w:bidi="ar-SA"/>
              </w:rPr>
              <w:t>PCR</w:t>
            </w: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 xml:space="preserve"> با پرایمر های جایگزین</w:t>
            </w:r>
          </w:p>
        </w:tc>
        <w:tc>
          <w:tcPr>
            <w:tcW w:w="1530" w:type="dxa"/>
            <w:shd w:val="clear" w:color="auto" w:fill="auto"/>
          </w:tcPr>
          <w:p w14:paraId="0EBCC405" w14:textId="33271FB1" w:rsidR="00E23E74" w:rsidRPr="003E09F3" w:rsidRDefault="00361DBC" w:rsidP="007B5592">
            <w:pPr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3</w:t>
            </w:r>
            <w:r w:rsidR="008D3BAE">
              <w:rPr>
                <w:rFonts w:cs="B Lotus" w:hint="cs"/>
                <w:sz w:val="18"/>
                <w:szCs w:val="18"/>
                <w:rtl/>
              </w:rPr>
              <w:t>،</w:t>
            </w:r>
            <w:r>
              <w:rPr>
                <w:rFonts w:cs="B Lotus" w:hint="cs"/>
                <w:sz w:val="18"/>
                <w:szCs w:val="18"/>
                <w:rtl/>
              </w:rPr>
              <w:t>3</w:t>
            </w:r>
            <w:r w:rsidR="008D3BAE">
              <w:rPr>
                <w:rFonts w:cs="B Lotus" w:hint="cs"/>
                <w:sz w:val="18"/>
                <w:szCs w:val="18"/>
                <w:rtl/>
              </w:rPr>
              <w:t>00،000</w:t>
            </w:r>
          </w:p>
        </w:tc>
        <w:tc>
          <w:tcPr>
            <w:tcW w:w="1170" w:type="dxa"/>
            <w:shd w:val="clear" w:color="auto" w:fill="auto"/>
          </w:tcPr>
          <w:p w14:paraId="7AB8B7A0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1B695DBA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0627E7" w:rsidRPr="003E09F3" w14:paraId="7C38E30A" w14:textId="77777777" w:rsidTr="00116A43"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4486445" w14:textId="77777777" w:rsidR="007D5F11" w:rsidRPr="003E09F3" w:rsidRDefault="00BE02A0" w:rsidP="00116A43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  <w:r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 xml:space="preserve">* </w:t>
            </w:r>
            <w:r w:rsidR="00F72519"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مبالغ فوق برای انجام آزمایش با یک جفت پرایمر می باشد.</w:t>
            </w:r>
          </w:p>
          <w:p w14:paraId="583B765E" w14:textId="77777777" w:rsidR="00A66AD4" w:rsidRPr="003E09F3" w:rsidRDefault="00F71AFD" w:rsidP="00A66AD4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/>
                <w:noProof/>
                <w:sz w:val="18"/>
                <w:szCs w:val="18"/>
                <w:lang w:bidi="ar-SA"/>
              </w:rPr>
              <w:t>*</w:t>
            </w: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>انجام هر آزمون پس از دریافت نمونه، پرداخت هزینه و مطابق برنامه زمانی که توسط کارشناس به متقاضی محترم اعلام می گردد، انجام خواهد شد.</w:t>
            </w:r>
          </w:p>
        </w:tc>
      </w:tr>
      <w:tr w:rsidR="006A477A" w:rsidRPr="003E09F3" w14:paraId="108815FB" w14:textId="77777777" w:rsidTr="007B5592">
        <w:trPr>
          <w:trHeight w:val="818"/>
        </w:trPr>
        <w:tc>
          <w:tcPr>
            <w:tcW w:w="10890" w:type="dxa"/>
            <w:gridSpan w:val="4"/>
          </w:tcPr>
          <w:p w14:paraId="2D6AF03E" w14:textId="77777777" w:rsidR="006A477A" w:rsidRPr="003E09F3" w:rsidRDefault="006A477A" w:rsidP="00AE163A">
            <w:pPr>
              <w:jc w:val="both"/>
              <w:rPr>
                <w:rFonts w:cs="B Lotus"/>
                <w:sz w:val="18"/>
                <w:szCs w:val="18"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توضیحات متقاضی در رابطه با آزمون/ نمونه ها/روش مورد استفاده:</w:t>
            </w:r>
          </w:p>
          <w:p w14:paraId="7A8F4CDE" w14:textId="77777777" w:rsidR="007B5592" w:rsidRPr="003E09F3" w:rsidRDefault="007B5592" w:rsidP="00AE163A">
            <w:pPr>
              <w:jc w:val="both"/>
              <w:rPr>
                <w:rFonts w:cs="B Lotus"/>
                <w:sz w:val="18"/>
                <w:szCs w:val="18"/>
              </w:rPr>
            </w:pPr>
          </w:p>
          <w:p w14:paraId="6684D263" w14:textId="77777777" w:rsidR="006A477A" w:rsidRPr="003E09F3" w:rsidRDefault="006A477A" w:rsidP="0021440B">
            <w:pPr>
              <w:tabs>
                <w:tab w:val="left" w:pos="4584"/>
                <w:tab w:val="center" w:pos="5337"/>
              </w:tabs>
              <w:jc w:val="center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/>
                <w:sz w:val="18"/>
                <w:szCs w:val="18"/>
                <w:rtl/>
              </w:rPr>
              <w:t>نام و امضاء متقاضی- تاریخ:</w:t>
            </w:r>
          </w:p>
        </w:tc>
      </w:tr>
      <w:tr w:rsidR="006A477A" w:rsidRPr="003E09F3" w14:paraId="01D574A0" w14:textId="77777777" w:rsidTr="00116A43">
        <w:trPr>
          <w:trHeight w:val="413"/>
        </w:trPr>
        <w:tc>
          <w:tcPr>
            <w:tcW w:w="10890" w:type="dxa"/>
            <w:gridSpan w:val="4"/>
          </w:tcPr>
          <w:p w14:paraId="4FBFF4E1" w14:textId="77777777" w:rsidR="00B43500" w:rsidRPr="001D6F6D" w:rsidRDefault="00B43500" w:rsidP="00B43500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>اینجانب .................................. متعهد می</w:t>
            </w:r>
            <w:r w:rsidRPr="001D6F6D">
              <w:rPr>
                <w:rFonts w:cs="B Lotus"/>
                <w:sz w:val="16"/>
                <w:szCs w:val="16"/>
                <w:rtl/>
              </w:rPr>
              <w:softHyphen/>
            </w:r>
            <w:r w:rsidRPr="001D6F6D">
              <w:rPr>
                <w:rFonts w:cs="B Lotus" w:hint="cs"/>
                <w:sz w:val="16"/>
                <w:szCs w:val="16"/>
                <w:rtl/>
              </w:rPr>
              <w:t>شوم:</w:t>
            </w:r>
          </w:p>
          <w:p w14:paraId="12224C82" w14:textId="77777777" w:rsidR="00B43500" w:rsidRPr="001D6F6D" w:rsidRDefault="00B43500" w:rsidP="00B43500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Lotus"/>
                <w:sz w:val="16"/>
                <w:szCs w:val="16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>نمونه ها تا سطح دو ایمنی آزمایشگاه بود</w:t>
            </w:r>
            <w:r w:rsidR="00A655A9" w:rsidRPr="001D6F6D">
              <w:rPr>
                <w:rFonts w:cs="B Lotus" w:hint="cs"/>
                <w:sz w:val="16"/>
                <w:szCs w:val="16"/>
                <w:rtl/>
              </w:rPr>
              <w:t>ه</w:t>
            </w:r>
            <w:r w:rsidRPr="001D6F6D">
              <w:rPr>
                <w:rFonts w:cs="B Lotus" w:hint="cs"/>
                <w:sz w:val="16"/>
                <w:szCs w:val="16"/>
                <w:rtl/>
              </w:rPr>
              <w:t>،  فاقد هرگونه آلودگی به عوامل بیماریزا قابل انتقال به انسان و تهدید کننده سلامت کارشناس و فاقد ترکیبات آسیب رسان به تجهیزات مورد استفاده   می باشد. در صورت اثبات خلاف آن، تمام مسئولیت آن را  می پذیرم.</w:t>
            </w:r>
          </w:p>
          <w:p w14:paraId="48DDD8DD" w14:textId="77777777" w:rsidR="00F75E48" w:rsidRPr="003E09F3" w:rsidRDefault="00B43500" w:rsidP="00F71AFD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Lotus"/>
                <w:sz w:val="18"/>
                <w:szCs w:val="18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 xml:space="preserve">در صورت عدم دستیابی به نتایج مطلوب، نسبت به ثبت درخواست و  ارسال مجدد نمونه با شرایط مطلوب اقدام نمایم. </w:t>
            </w:r>
            <w:r w:rsidR="00F71AFD" w:rsidRPr="001D6F6D">
              <w:rPr>
                <w:rFonts w:cs="B Lotus" w:hint="cs"/>
                <w:sz w:val="16"/>
                <w:szCs w:val="16"/>
                <w:rtl/>
              </w:rPr>
              <w:t>نام و امضاء متقاضی:</w:t>
            </w:r>
          </w:p>
        </w:tc>
      </w:tr>
    </w:tbl>
    <w:p w14:paraId="74E7C589" w14:textId="77777777" w:rsidR="008F13ED" w:rsidRPr="003E09F3" w:rsidRDefault="008F13ED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3986"/>
        <w:gridCol w:w="647"/>
        <w:gridCol w:w="2309"/>
        <w:gridCol w:w="121"/>
        <w:gridCol w:w="2790"/>
      </w:tblGrid>
      <w:tr w:rsidR="00EE69D5" w:rsidRPr="005E3487" w14:paraId="01839F24" w14:textId="77777777" w:rsidTr="001D6F6D">
        <w:trPr>
          <w:trHeight w:val="3103"/>
        </w:trPr>
        <w:tc>
          <w:tcPr>
            <w:tcW w:w="1037" w:type="dxa"/>
          </w:tcPr>
          <w:p w14:paraId="7A920770" w14:textId="77777777" w:rsidR="00EE69D5" w:rsidRPr="005E3487" w:rsidRDefault="00EE69D5" w:rsidP="00EE69D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  <w:p w14:paraId="4F344F65" w14:textId="77777777" w:rsidR="00EE69D5" w:rsidRPr="005E3487" w:rsidRDefault="00EE69D5" w:rsidP="00EE69D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مدیر خدمات تخصصی</w:t>
            </w:r>
          </w:p>
        </w:tc>
        <w:tc>
          <w:tcPr>
            <w:tcW w:w="9853" w:type="dxa"/>
            <w:gridSpan w:val="5"/>
          </w:tcPr>
          <w:p w14:paraId="24D6AB56" w14:textId="77777777" w:rsidR="00EE69D5" w:rsidRPr="005E3487" w:rsidRDefault="00EE69D5" w:rsidP="00376B91">
            <w:pPr>
              <w:jc w:val="center"/>
              <w:rPr>
                <w:rFonts w:cs="B Lotus"/>
                <w:sz w:val="16"/>
                <w:szCs w:val="16"/>
                <w:u w:val="single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u w:val="single"/>
                <w:rtl/>
              </w:rPr>
              <w:t xml:space="preserve">هزینه انجام </w:t>
            </w:r>
            <w:r w:rsidR="00376B91" w:rsidRPr="005E3487">
              <w:rPr>
                <w:rFonts w:cs="B Lotus" w:hint="cs"/>
                <w:b/>
                <w:bCs/>
                <w:sz w:val="16"/>
                <w:szCs w:val="16"/>
                <w:u w:val="single"/>
                <w:rtl/>
              </w:rPr>
              <w:t xml:space="preserve">خدمات آزمایشگاهی </w:t>
            </w:r>
            <w:r w:rsidRPr="005E3487">
              <w:rPr>
                <w:rFonts w:cs="B Lotus"/>
                <w:b/>
                <w:bCs/>
                <w:sz w:val="16"/>
                <w:szCs w:val="16"/>
                <w:u w:val="single"/>
              </w:rPr>
              <w:t>:</w:t>
            </w:r>
          </w:p>
          <w:tbl>
            <w:tblPr>
              <w:bidiVisual/>
              <w:tblW w:w="49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2173"/>
              <w:gridCol w:w="2338"/>
              <w:gridCol w:w="2679"/>
            </w:tblGrid>
            <w:tr w:rsidR="00984EDA" w:rsidRPr="005E3487" w14:paraId="160A3811" w14:textId="77777777" w:rsidTr="00E87334">
              <w:trPr>
                <w:trHeight w:val="399"/>
              </w:trPr>
              <w:tc>
                <w:tcPr>
                  <w:tcW w:w="1248" w:type="pct"/>
                  <w:vMerge w:val="restart"/>
                  <w:shd w:val="clear" w:color="auto" w:fill="auto"/>
                </w:tcPr>
                <w:p w14:paraId="5A77CD52" w14:textId="067357C1" w:rsidR="00984EDA" w:rsidRPr="005E3487" w:rsidRDefault="0021440B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مجموع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هز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نه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خدمات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آزما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شگاه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موردتقاضا</w:t>
                  </w:r>
                  <w:r w:rsidRPr="005E3487">
                    <w:rPr>
                      <w:rFonts w:cs="B Lotu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(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ر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ال</w:t>
                  </w:r>
                  <w:r w:rsidRPr="005E3487">
                    <w:rPr>
                      <w:rFonts w:cs="B Lotu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): </w:t>
                  </w:r>
                </w:p>
              </w:tc>
              <w:tc>
                <w:tcPr>
                  <w:tcW w:w="2354" w:type="pct"/>
                  <w:gridSpan w:val="2"/>
                  <w:shd w:val="clear" w:color="auto" w:fill="auto"/>
                </w:tcPr>
                <w:p w14:paraId="410C9CC7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 xml:space="preserve">کسر می شود </w:t>
                  </w:r>
                </w:p>
              </w:tc>
              <w:tc>
                <w:tcPr>
                  <w:tcW w:w="1398" w:type="pct"/>
                  <w:vMerge w:val="restart"/>
                  <w:shd w:val="clear" w:color="auto" w:fill="auto"/>
                </w:tcPr>
                <w:p w14:paraId="1BE75DE7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 xml:space="preserve">مبلغ قابل پرداخت  </w:t>
                  </w:r>
                  <w:r w:rsidRPr="005E3487">
                    <w:rPr>
                      <w:rFonts w:cs="B Lotus" w:hint="cs"/>
                      <w:sz w:val="16"/>
                      <w:szCs w:val="16"/>
                      <w:rtl/>
                    </w:rPr>
                    <w:t>(ریال)</w:t>
                  </w:r>
                </w:p>
              </w:tc>
            </w:tr>
            <w:tr w:rsidR="00984EDA" w:rsidRPr="005E3487" w14:paraId="43EE0F76" w14:textId="77777777" w:rsidTr="00E87334">
              <w:trPr>
                <w:trHeight w:val="421"/>
              </w:trPr>
              <w:tc>
                <w:tcPr>
                  <w:tcW w:w="1248" w:type="pct"/>
                  <w:vMerge/>
                  <w:shd w:val="clear" w:color="auto" w:fill="auto"/>
                </w:tcPr>
                <w:p w14:paraId="2115B327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5886A3E0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تخفیف(ریال)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14:paraId="4049B7DE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میزان حمایت (ریال)</w:t>
                  </w:r>
                </w:p>
              </w:tc>
              <w:tc>
                <w:tcPr>
                  <w:tcW w:w="1398" w:type="pct"/>
                  <w:vMerge/>
                  <w:shd w:val="clear" w:color="auto" w:fill="auto"/>
                </w:tcPr>
                <w:p w14:paraId="671FA446" w14:textId="77777777" w:rsidR="00984EDA" w:rsidRPr="005E3487" w:rsidRDefault="00984ED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0700A" w:rsidRPr="005E3487" w14:paraId="003BABB3" w14:textId="77777777" w:rsidTr="001D6F6D">
              <w:trPr>
                <w:trHeight w:val="614"/>
              </w:trPr>
              <w:tc>
                <w:tcPr>
                  <w:tcW w:w="1248" w:type="pct"/>
                  <w:shd w:val="clear" w:color="auto" w:fill="auto"/>
                </w:tcPr>
                <w:p w14:paraId="1ED3E947" w14:textId="77777777" w:rsidR="0080700A" w:rsidRPr="005E3487" w:rsidRDefault="00944233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مجموع هزینه خدمات آزمایشگاهی مورد تقاضا</w:t>
                  </w:r>
                  <w:r w:rsidRPr="005E3487">
                    <w:rPr>
                      <w:rFonts w:cs="B Lotus" w:hint="cs"/>
                      <w:sz w:val="16"/>
                      <w:szCs w:val="16"/>
                      <w:rtl/>
                    </w:rPr>
                    <w:t>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42A9003D" w14:textId="77777777" w:rsidR="0080700A" w:rsidRPr="005E3487" w:rsidRDefault="0080700A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687B0DE2" w14:textId="77777777" w:rsidR="0080700A" w:rsidRPr="005E3487" w:rsidRDefault="0080700A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53D07C41" w14:textId="77777777" w:rsidR="0080700A" w:rsidRPr="005E3487" w:rsidRDefault="0080700A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3751F0" w:rsidRPr="005E3487" w14:paraId="306B30DD" w14:textId="77777777" w:rsidTr="001D6F6D">
              <w:trPr>
                <w:trHeight w:val="371"/>
              </w:trPr>
              <w:tc>
                <w:tcPr>
                  <w:tcW w:w="1248" w:type="pct"/>
                  <w:shd w:val="clear" w:color="auto" w:fill="auto"/>
                </w:tcPr>
                <w:p w14:paraId="0C369C97" w14:textId="77777777" w:rsidR="003751F0" w:rsidRPr="005E3487" w:rsidRDefault="00944233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مجموع پیش پرداخت: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262206EE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0270918D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338C8230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3751F0" w:rsidRPr="005E3487" w14:paraId="76D6BA18" w14:textId="77777777" w:rsidTr="00944233">
              <w:trPr>
                <w:trHeight w:val="575"/>
              </w:trPr>
              <w:tc>
                <w:tcPr>
                  <w:tcW w:w="1248" w:type="pct"/>
                  <w:shd w:val="clear" w:color="auto" w:fill="auto"/>
                </w:tcPr>
                <w:p w14:paraId="1B3E50B6" w14:textId="77777777" w:rsidR="003751F0" w:rsidRPr="005E3487" w:rsidRDefault="00944233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مبلغ باقیمانده: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40AB1DB6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7F9FAB2A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2B765CE6" w14:textId="77777777" w:rsidR="003751F0" w:rsidRPr="005E3487" w:rsidRDefault="003751F0" w:rsidP="005375E1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26AE230E" w14:textId="77777777" w:rsidR="00EE69D5" w:rsidRPr="005E3487" w:rsidRDefault="00EE69D5" w:rsidP="00EE69D5">
            <w:pPr>
              <w:jc w:val="both"/>
              <w:rPr>
                <w:rFonts w:cs="B Lotus"/>
                <w:sz w:val="16"/>
                <w:szCs w:val="16"/>
              </w:rPr>
            </w:pPr>
          </w:p>
        </w:tc>
      </w:tr>
      <w:tr w:rsidR="00223506" w:rsidRPr="005E3487" w14:paraId="6E763145" w14:textId="77777777" w:rsidTr="001D6F6D">
        <w:trPr>
          <w:trHeight w:val="398"/>
        </w:trPr>
        <w:tc>
          <w:tcPr>
            <w:tcW w:w="1037" w:type="dxa"/>
            <w:vMerge w:val="restart"/>
          </w:tcPr>
          <w:p w14:paraId="317CCD65" w14:textId="77777777" w:rsidR="00223506" w:rsidRPr="005E3487" w:rsidRDefault="00223506" w:rsidP="00984EDA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مسئول فنی</w:t>
            </w:r>
          </w:p>
        </w:tc>
        <w:tc>
          <w:tcPr>
            <w:tcW w:w="4633" w:type="dxa"/>
            <w:gridSpan w:val="2"/>
            <w:vMerge w:val="restart"/>
          </w:tcPr>
          <w:p w14:paraId="1BE060B4" w14:textId="77777777" w:rsidR="00223506" w:rsidRPr="005E3487" w:rsidRDefault="00223506" w:rsidP="00223506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امکان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پذيري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انجام آزمون:  </w:t>
            </w:r>
            <w:r w:rsidRPr="005E3487">
              <w:rPr>
                <w:rFonts w:cs="B Lotus" w:hint="c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ممكن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مي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باشد      </w:t>
            </w:r>
            <w:r w:rsidRPr="005E3487">
              <w:rPr>
                <w:rFonts w:cs="B Lotus" w:hint="c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ممكن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نمي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باشد     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تاييد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مسئول فنی:</w:t>
            </w:r>
          </w:p>
          <w:p w14:paraId="09EAA389" w14:textId="77777777" w:rsidR="00223506" w:rsidRPr="005E3487" w:rsidRDefault="00223506" w:rsidP="00EE78C4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توضیحات:                       </w:t>
            </w:r>
          </w:p>
        </w:tc>
        <w:tc>
          <w:tcPr>
            <w:tcW w:w="2430" w:type="dxa"/>
            <w:gridSpan w:val="2"/>
          </w:tcPr>
          <w:p w14:paraId="09907B34" w14:textId="77777777" w:rsidR="00223506" w:rsidRPr="005E3487" w:rsidRDefault="00223506" w:rsidP="00EE69D5">
            <w:pPr>
              <w:jc w:val="center"/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شماره درخواست</w:t>
            </w:r>
          </w:p>
        </w:tc>
        <w:tc>
          <w:tcPr>
            <w:tcW w:w="2790" w:type="dxa"/>
          </w:tcPr>
          <w:p w14:paraId="06D32D1C" w14:textId="77777777" w:rsidR="00223506" w:rsidRPr="005E3487" w:rsidRDefault="00223506" w:rsidP="00EE69D5">
            <w:pPr>
              <w:jc w:val="center"/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تاریخ جواب</w:t>
            </w:r>
          </w:p>
        </w:tc>
      </w:tr>
      <w:tr w:rsidR="00223506" w:rsidRPr="005E3487" w14:paraId="78081DB9" w14:textId="77777777" w:rsidTr="001D6F6D">
        <w:trPr>
          <w:trHeight w:val="305"/>
        </w:trPr>
        <w:tc>
          <w:tcPr>
            <w:tcW w:w="1037" w:type="dxa"/>
            <w:vMerge/>
          </w:tcPr>
          <w:p w14:paraId="474D1F10" w14:textId="77777777" w:rsidR="00223506" w:rsidRPr="005E3487" w:rsidRDefault="00223506" w:rsidP="00EE69D5">
            <w:pPr>
              <w:jc w:val="both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33" w:type="dxa"/>
            <w:gridSpan w:val="2"/>
            <w:vMerge/>
          </w:tcPr>
          <w:p w14:paraId="74AD75C3" w14:textId="77777777" w:rsidR="00223506" w:rsidRPr="005E3487" w:rsidRDefault="00223506" w:rsidP="00EE69D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2"/>
          </w:tcPr>
          <w:p w14:paraId="3D8BA896" w14:textId="77777777" w:rsidR="00223506" w:rsidRPr="005E3487" w:rsidRDefault="00223506" w:rsidP="00EE69D5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31CF47F4" w14:textId="77777777" w:rsidR="00223506" w:rsidRPr="005E3487" w:rsidRDefault="00223506" w:rsidP="00EE69D5">
            <w:pPr>
              <w:rPr>
                <w:rFonts w:cs="B Lotus"/>
                <w:sz w:val="16"/>
                <w:szCs w:val="16"/>
              </w:rPr>
            </w:pPr>
          </w:p>
        </w:tc>
      </w:tr>
      <w:tr w:rsidR="00906DD6" w:rsidRPr="005E3487" w14:paraId="53F63DC9" w14:textId="77777777" w:rsidTr="00BA7204">
        <w:trPr>
          <w:trHeight w:val="1388"/>
        </w:trPr>
        <w:tc>
          <w:tcPr>
            <w:tcW w:w="1037" w:type="dxa"/>
          </w:tcPr>
          <w:p w14:paraId="6A694A59" w14:textId="77777777" w:rsidR="00906DD6" w:rsidRPr="005E3487" w:rsidRDefault="00906DD6" w:rsidP="00EE69D5">
            <w:pPr>
              <w:jc w:val="both"/>
              <w:rPr>
                <w:rFonts w:cs="B Lotus"/>
                <w:b/>
                <w:bCs/>
                <w:sz w:val="16"/>
                <w:szCs w:val="16"/>
                <w:rtl/>
              </w:rPr>
            </w:pPr>
            <w:proofErr w:type="spellStart"/>
            <w:r w:rsidRPr="005E3487">
              <w:rPr>
                <w:rFonts w:cs="B Lotus" w:hint="eastAsia"/>
                <w:b/>
                <w:bCs/>
                <w:sz w:val="16"/>
                <w:szCs w:val="16"/>
                <w:rtl/>
              </w:rPr>
              <w:t>امورمال</w:t>
            </w: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proofErr w:type="spellEnd"/>
          </w:p>
        </w:tc>
        <w:tc>
          <w:tcPr>
            <w:tcW w:w="6942" w:type="dxa"/>
            <w:gridSpan w:val="3"/>
            <w:vAlign w:val="center"/>
          </w:tcPr>
          <w:p w14:paraId="4BC6B51F" w14:textId="77777777" w:rsidR="00906DD6" w:rsidRDefault="00906DD6" w:rsidP="00906D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211F5515" w14:textId="77777777" w:rsidR="00906DD6" w:rsidRDefault="00906DD6" w:rsidP="00906DD6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4A0FD2E8" w14:textId="77777777" w:rsidR="00906DD6" w:rsidRPr="00675C34" w:rsidRDefault="00906DD6" w:rsidP="00906D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rtl/>
              </w:rPr>
              <w:t xml:space="preserve"> </w:t>
            </w:r>
            <w:hyperlink r:id="rId8" w:history="1">
              <w:r w:rsidRPr="00377D5A">
                <w:rPr>
                  <w:rStyle w:val="Hyperlink"/>
                  <w:rFonts w:cs="B Nazanin"/>
                  <w:b/>
                  <w:bCs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</w:rPr>
              <w:t xml:space="preserve"> </w:t>
            </w:r>
            <w:r w:rsidRPr="007F76F6">
              <w:rPr>
                <w:rFonts w:cs="B Nazanin" w:hint="cs"/>
                <w:b/>
                <w:bCs/>
                <w:rtl/>
              </w:rPr>
              <w:t xml:space="preserve"> و پرداخت هزینه آزمون</w:t>
            </w:r>
          </w:p>
          <w:p w14:paraId="019AA7DC" w14:textId="234C91A9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911" w:type="dxa"/>
            <w:gridSpan w:val="2"/>
          </w:tcPr>
          <w:p w14:paraId="252640F8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پرداخت به مبلغ:                       ریال</w:t>
            </w:r>
          </w:p>
          <w:p w14:paraId="47973DB7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                مورد تائید است.</w:t>
            </w:r>
          </w:p>
          <w:p w14:paraId="10276FBC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تاریخ و امضاء کارشناس مالی</w:t>
            </w:r>
          </w:p>
        </w:tc>
      </w:tr>
      <w:tr w:rsidR="00223506" w:rsidRPr="005E3487" w14:paraId="57AAF746" w14:textId="77777777" w:rsidTr="001D6F6D">
        <w:trPr>
          <w:trHeight w:val="710"/>
        </w:trPr>
        <w:tc>
          <w:tcPr>
            <w:tcW w:w="10890" w:type="dxa"/>
            <w:gridSpan w:val="6"/>
          </w:tcPr>
          <w:p w14:paraId="28AD3498" w14:textId="77777777" w:rsidR="00223506" w:rsidRPr="005E3487" w:rsidRDefault="00223506" w:rsidP="00C508A8">
            <w:pPr>
              <w:spacing w:line="276" w:lineRule="auto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خواهشمند است پس از دریافت گزارش آزمون نسبت به تکمیل "</w:t>
            </w: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فرم نظرسنجی  از مشتریان</w:t>
            </w:r>
            <w:r w:rsidRPr="005E3487">
              <w:rPr>
                <w:rFonts w:cs="B Lotus" w:hint="cs"/>
                <w:sz w:val="16"/>
                <w:szCs w:val="16"/>
                <w:rtl/>
              </w:rPr>
              <w:t>" اقدام و آنرا به آدرس فوق ایمیل نمائید.</w:t>
            </w:r>
          </w:p>
          <w:p w14:paraId="17C76644" w14:textId="77777777" w:rsidR="00223506" w:rsidRPr="005E3487" w:rsidRDefault="00223506" w:rsidP="00C508A8">
            <w:pPr>
              <w:spacing w:line="276" w:lineRule="auto"/>
              <w:jc w:val="both"/>
              <w:rPr>
                <w:rFonts w:cs="B Lotus"/>
                <w:sz w:val="16"/>
                <w:szCs w:val="16"/>
                <w:rtl/>
              </w:rPr>
            </w:pP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توجه:کلیه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مواد تحویلی اعم از نمونه،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پرایمر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و ... و نتایج آزمون ها، از تاریخ پذیرش به مدت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يك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ماه در آزمایشگاه نگهداری </w:t>
            </w:r>
            <w:proofErr w:type="spellStart"/>
            <w:r w:rsidRPr="005E3487">
              <w:rPr>
                <w:rFonts w:cs="B Lotus" w:hint="cs"/>
                <w:sz w:val="16"/>
                <w:szCs w:val="16"/>
                <w:rtl/>
              </w:rPr>
              <w:t>مي‌شوند</w:t>
            </w:r>
            <w:proofErr w:type="spellEnd"/>
            <w:r w:rsidRPr="005E3487">
              <w:rPr>
                <w:rFonts w:cs="B Lotus" w:hint="cs"/>
                <w:sz w:val="16"/>
                <w:szCs w:val="16"/>
                <w:rtl/>
              </w:rPr>
              <w:t xml:space="preserve">.  </w:t>
            </w:r>
            <w:r w:rsidRPr="005E3487">
              <w:rPr>
                <w:rFonts w:cs="B Lotus"/>
                <w:sz w:val="16"/>
                <w:szCs w:val="16"/>
                <w:rtl/>
              </w:rPr>
              <w:t xml:space="preserve"> تلفن تماس: 44787477               ایمیل: </w:t>
            </w:r>
            <w:hyperlink r:id="rId9" w:history="1">
              <w:r w:rsidRPr="005E3487">
                <w:rPr>
                  <w:rStyle w:val="Hyperlink"/>
                  <w:rFonts w:cs="B Lotus"/>
                  <w:color w:val="auto"/>
                  <w:sz w:val="16"/>
                  <w:szCs w:val="16"/>
                  <w:u w:val="none"/>
                </w:rPr>
                <w:t>service@nigeb.ac.ir</w:t>
              </w:r>
            </w:hyperlink>
          </w:p>
        </w:tc>
      </w:tr>
      <w:tr w:rsidR="00EE69D5" w:rsidRPr="005E3487" w14:paraId="3DE7344A" w14:textId="77777777" w:rsidTr="001D6F6D">
        <w:tc>
          <w:tcPr>
            <w:tcW w:w="5023" w:type="dxa"/>
            <w:gridSpan w:val="2"/>
          </w:tcPr>
          <w:p w14:paraId="54DD1796" w14:textId="77777777" w:rsidR="00EE69D5" w:rsidRPr="005E3487" w:rsidRDefault="00EE69D5" w:rsidP="00F71AFD">
            <w:pPr>
              <w:spacing w:line="276" w:lineRule="auto"/>
              <w:jc w:val="both"/>
              <w:rPr>
                <w:rFonts w:cs="B Lotus"/>
                <w:sz w:val="16"/>
                <w:szCs w:val="16"/>
                <w:rtl/>
              </w:rPr>
            </w:pPr>
            <w:proofErr w:type="spellStart"/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>كد</w:t>
            </w:r>
            <w:proofErr w:type="spellEnd"/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 xml:space="preserve"> فرم:</w:t>
            </w:r>
            <w:r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F-404-</w:t>
            </w:r>
            <w:r w:rsidR="00287334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G</w:t>
            </w:r>
            <w:r w:rsidR="00157BA1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CS</w:t>
            </w:r>
            <w:r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-</w:t>
            </w:r>
            <w:r w:rsidR="00F71AFD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7" w:type="dxa"/>
            <w:gridSpan w:val="4"/>
          </w:tcPr>
          <w:p w14:paraId="40DEC98E" w14:textId="3779843F" w:rsidR="00EE69D5" w:rsidRPr="005E3487" w:rsidRDefault="00EE69D5" w:rsidP="001D6F6D">
            <w:pPr>
              <w:spacing w:line="276" w:lineRule="auto"/>
              <w:jc w:val="both"/>
              <w:rPr>
                <w:rFonts w:cs="B Lotus"/>
                <w:sz w:val="16"/>
                <w:szCs w:val="16"/>
              </w:rPr>
            </w:pPr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 xml:space="preserve">شماره </w:t>
            </w:r>
            <w:proofErr w:type="spellStart"/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>بازنگري</w:t>
            </w:r>
            <w:proofErr w:type="spellEnd"/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 xml:space="preserve">: </w:t>
            </w:r>
            <w:r w:rsidR="005375E1">
              <w:rPr>
                <w:rFonts w:ascii="Times New Roman" w:hAnsi="Times New Roman" w:cs="B Lotus" w:hint="cs"/>
                <w:b/>
                <w:bCs/>
                <w:sz w:val="16"/>
                <w:szCs w:val="16"/>
                <w:rtl/>
              </w:rPr>
              <w:t>04</w:t>
            </w:r>
          </w:p>
        </w:tc>
      </w:tr>
    </w:tbl>
    <w:p w14:paraId="69CDBD58" w14:textId="77777777" w:rsidR="008F13ED" w:rsidRPr="001D6F6D" w:rsidRDefault="001D6F6D" w:rsidP="001D6F6D">
      <w:pPr>
        <w:tabs>
          <w:tab w:val="left" w:pos="1408"/>
        </w:tabs>
        <w:spacing w:line="360" w:lineRule="auto"/>
        <w:jc w:val="both"/>
        <w:rPr>
          <w:rFonts w:cs="B Lotus"/>
          <w:b/>
          <w:bCs/>
          <w:sz w:val="16"/>
          <w:szCs w:val="16"/>
          <w:rtl/>
        </w:rPr>
      </w:pPr>
      <w:r>
        <w:rPr>
          <w:rFonts w:cs="B Lotus"/>
          <w:b/>
          <w:bCs/>
          <w:sz w:val="16"/>
          <w:szCs w:val="16"/>
          <w:rtl/>
        </w:rPr>
        <w:tab/>
      </w:r>
      <w:bookmarkStart w:id="0" w:name="_GoBack"/>
      <w:bookmarkEnd w:id="0"/>
    </w:p>
    <w:sectPr w:rsidR="008F13ED" w:rsidRPr="001D6F6D" w:rsidSect="00C53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DE5D" w14:textId="77777777" w:rsidR="00DB5D00" w:rsidRDefault="00DB5D00" w:rsidP="00DA6CD6">
      <w:r>
        <w:separator/>
      </w:r>
    </w:p>
  </w:endnote>
  <w:endnote w:type="continuationSeparator" w:id="0">
    <w:p w14:paraId="54EC6793" w14:textId="77777777" w:rsidR="00DB5D00" w:rsidRDefault="00DB5D00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6067" w14:textId="77777777" w:rsidR="00DF31E4" w:rsidRDefault="00DF3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28636285"/>
      <w:docPartObj>
        <w:docPartGallery w:val="Page Numbers (Top of Page)"/>
        <w:docPartUnique/>
      </w:docPartObj>
    </w:sdtPr>
    <w:sdtEndPr/>
    <w:sdtContent>
      <w:p w14:paraId="705DDBF0" w14:textId="77777777" w:rsidR="001D6F6D" w:rsidRDefault="000823E3" w:rsidP="001D6F6D">
        <w:pPr>
          <w:pStyle w:val="Footer"/>
          <w:jc w:val="center"/>
          <w:rPr>
            <w:rtl/>
          </w:rPr>
        </w:pPr>
        <w:r>
          <w:rPr>
            <w:b/>
            <w:bCs/>
          </w:rPr>
          <w:fldChar w:fldCharType="begin"/>
        </w:r>
        <w:r w:rsidR="001D6F6D"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45C74">
          <w:rPr>
            <w:rFonts w:cs="Times New Roman"/>
            <w:b/>
            <w:bCs/>
            <w:noProof/>
            <w:rtl/>
          </w:rPr>
          <w:t>1</w:t>
        </w:r>
        <w:r>
          <w:rPr>
            <w:b/>
            <w:bCs/>
          </w:rPr>
          <w:fldChar w:fldCharType="end"/>
        </w:r>
      </w:p>
    </w:sdtContent>
  </w:sdt>
  <w:p w14:paraId="5BCB88C9" w14:textId="77777777" w:rsidR="00C1214D" w:rsidRDefault="00C1214D" w:rsidP="001D6F6D">
    <w:pPr>
      <w:pStyle w:val="Footer"/>
      <w:jc w:val="center"/>
    </w:pPr>
  </w:p>
  <w:p w14:paraId="2A4B77F0" w14:textId="77777777" w:rsidR="00C1214D" w:rsidRDefault="00C12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03F6" w14:textId="77777777" w:rsidR="00DF31E4" w:rsidRDefault="00DF3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B2D2" w14:textId="77777777" w:rsidR="00DB5D00" w:rsidRDefault="00DB5D00" w:rsidP="00DA6CD6">
      <w:r>
        <w:separator/>
      </w:r>
    </w:p>
  </w:footnote>
  <w:footnote w:type="continuationSeparator" w:id="0">
    <w:p w14:paraId="43572F79" w14:textId="77777777" w:rsidR="00DB5D00" w:rsidRDefault="00DB5D00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95FC" w14:textId="77777777" w:rsidR="00DF31E4" w:rsidRDefault="00DF3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6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536"/>
      <w:gridCol w:w="1725"/>
    </w:tblGrid>
    <w:tr w:rsidR="00C1214D" w14:paraId="7CED4993" w14:textId="77777777" w:rsidTr="00456542">
      <w:trPr>
        <w:trHeight w:val="1059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14:paraId="25B89901" w14:textId="77777777" w:rsidR="00C1214D" w:rsidRPr="00D2770F" w:rsidRDefault="008D3BAE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 w:rsidRPr="00245B28">
            <w:object w:dxaOrig="3330" w:dyaOrig="3330" w14:anchorId="0DDF0F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0.25pt">
                <v:imagedata r:id="rId1" o:title=""/>
              </v:shape>
              <o:OLEObject Type="Embed" ProgID="PBrush" ShapeID="_x0000_i1025" DrawAspect="Content" ObjectID="_1784886850" r:id="rId2"/>
            </w:object>
          </w:r>
        </w:p>
      </w:tc>
      <w:tc>
        <w:tcPr>
          <w:tcW w:w="7536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35D2791B" w14:textId="77777777" w:rsidR="008D3BAE" w:rsidRPr="008D3BAE" w:rsidRDefault="008D3BAE" w:rsidP="00DF31E4">
          <w:pPr>
            <w:pStyle w:val="Header"/>
            <w:jc w:val="center"/>
            <w:rPr>
              <w:rFonts w:cs="B Titr"/>
              <w:b/>
              <w:bCs/>
              <w:color w:val="002060"/>
              <w:sz w:val="18"/>
              <w:szCs w:val="18"/>
              <w:rtl/>
            </w:rPr>
          </w:pPr>
          <w:r w:rsidRPr="00667F78">
            <w:rPr>
              <w:rFonts w:cs="B Titr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</w:p>
        <w:p w14:paraId="667CCE0F" w14:textId="77777777" w:rsidR="00C1214D" w:rsidRPr="008D3BAE" w:rsidRDefault="00C1214D" w:rsidP="00456542">
          <w:pPr>
            <w:pStyle w:val="Header"/>
            <w:jc w:val="center"/>
            <w:rPr>
              <w:rFonts w:cs="B Titr"/>
              <w:sz w:val="32"/>
              <w:szCs w:val="28"/>
            </w:rPr>
          </w:pPr>
          <w:r w:rsidRPr="008D3BAE">
            <w:rPr>
              <w:rFonts w:cs="B Titr" w:hint="cs"/>
              <w:sz w:val="32"/>
              <w:szCs w:val="28"/>
              <w:rtl/>
            </w:rPr>
            <w:t xml:space="preserve">فرم درخواست </w:t>
          </w:r>
          <w:r w:rsidR="00C26DCA" w:rsidRPr="008D3BAE">
            <w:rPr>
              <w:rFonts w:cs="B Titr" w:hint="cs"/>
              <w:sz w:val="32"/>
              <w:szCs w:val="28"/>
              <w:rtl/>
            </w:rPr>
            <w:t xml:space="preserve"> شناسایی سویه باکتری بر مبنای ژن </w:t>
          </w:r>
          <w:r w:rsidR="00C26DCA" w:rsidRPr="008D3BAE">
            <w:rPr>
              <w:rFonts w:cs="B Titr"/>
              <w:sz w:val="32"/>
              <w:szCs w:val="28"/>
            </w:rPr>
            <w:t>16S rRNA</w:t>
          </w:r>
        </w:p>
      </w:tc>
      <w:tc>
        <w:tcPr>
          <w:tcW w:w="1725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5CF9F9B4" w14:textId="77777777" w:rsidR="00C1214D" w:rsidRPr="007939AA" w:rsidRDefault="008D3BAE" w:rsidP="00456542">
          <w:pPr>
            <w:pStyle w:val="Header"/>
            <w:jc w:val="center"/>
            <w:rPr>
              <w:sz w:val="32"/>
              <w:szCs w:val="28"/>
              <w:rtl/>
            </w:rPr>
          </w:pPr>
          <w:r w:rsidRPr="00812BB7">
            <w:rPr>
              <w:rFonts w:cs="Times New Roman"/>
              <w:noProof/>
              <w:color w:val="002060"/>
              <w:sz w:val="32"/>
              <w:szCs w:val="28"/>
              <w:lang w:bidi="ar-SA"/>
            </w:rPr>
            <w:drawing>
              <wp:inline distT="0" distB="0" distL="0" distR="0" wp14:anchorId="416CC884" wp14:editId="05554287">
                <wp:extent cx="915852" cy="680314"/>
                <wp:effectExtent l="0" t="0" r="0" b="0"/>
                <wp:docPr id="1" name="Picture 1" descr="Pictu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ctu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865" cy="6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2C8EC7" w14:textId="77777777" w:rsidR="00C1214D" w:rsidRDefault="00C1214D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6BEE" w14:textId="77777777" w:rsidR="00DF31E4" w:rsidRDefault="00DF3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0617"/>
    <w:multiLevelType w:val="hybridMultilevel"/>
    <w:tmpl w:val="E14814C4"/>
    <w:lvl w:ilvl="0" w:tplc="4CE2EB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0579A"/>
    <w:multiLevelType w:val="hybridMultilevel"/>
    <w:tmpl w:val="5A4EE546"/>
    <w:lvl w:ilvl="0" w:tplc="0F626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7BCE"/>
    <w:multiLevelType w:val="hybridMultilevel"/>
    <w:tmpl w:val="B52ABD0E"/>
    <w:lvl w:ilvl="0" w:tplc="BBCE6EF2">
      <w:start w:val="1"/>
      <w:numFmt w:val="decimal"/>
      <w:lvlText w:val="%1-"/>
      <w:lvlJc w:val="left"/>
      <w:pPr>
        <w:ind w:left="360" w:hanging="360"/>
      </w:pPr>
      <w:rPr>
        <w:rFonts w:ascii="CG Times" w:hAnsi="CG Times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B3"/>
    <w:rsid w:val="00032510"/>
    <w:rsid w:val="00032F67"/>
    <w:rsid w:val="000341C6"/>
    <w:rsid w:val="000501FB"/>
    <w:rsid w:val="00060416"/>
    <w:rsid w:val="000627E7"/>
    <w:rsid w:val="000704D2"/>
    <w:rsid w:val="000823E3"/>
    <w:rsid w:val="00085443"/>
    <w:rsid w:val="000943BE"/>
    <w:rsid w:val="000B220B"/>
    <w:rsid w:val="000B50C6"/>
    <w:rsid w:val="000D29DA"/>
    <w:rsid w:val="000E515C"/>
    <w:rsid w:val="000F4002"/>
    <w:rsid w:val="001131D0"/>
    <w:rsid w:val="00116A43"/>
    <w:rsid w:val="00157856"/>
    <w:rsid w:val="00157BA1"/>
    <w:rsid w:val="001654D4"/>
    <w:rsid w:val="001675BF"/>
    <w:rsid w:val="0017194A"/>
    <w:rsid w:val="00182A88"/>
    <w:rsid w:val="00183449"/>
    <w:rsid w:val="0019012C"/>
    <w:rsid w:val="00195BB8"/>
    <w:rsid w:val="001B1CE5"/>
    <w:rsid w:val="001B4AB8"/>
    <w:rsid w:val="001C088E"/>
    <w:rsid w:val="001C32F7"/>
    <w:rsid w:val="001D6BDF"/>
    <w:rsid w:val="001D6F6D"/>
    <w:rsid w:val="00206D01"/>
    <w:rsid w:val="0021124A"/>
    <w:rsid w:val="0021160B"/>
    <w:rsid w:val="0021440B"/>
    <w:rsid w:val="00223506"/>
    <w:rsid w:val="002236D3"/>
    <w:rsid w:val="00234870"/>
    <w:rsid w:val="0023726B"/>
    <w:rsid w:val="002425A3"/>
    <w:rsid w:val="00244AA7"/>
    <w:rsid w:val="00244E71"/>
    <w:rsid w:val="00245B28"/>
    <w:rsid w:val="0025505A"/>
    <w:rsid w:val="00255E93"/>
    <w:rsid w:val="002751E8"/>
    <w:rsid w:val="00287334"/>
    <w:rsid w:val="002905DD"/>
    <w:rsid w:val="00291EBD"/>
    <w:rsid w:val="002B3F8F"/>
    <w:rsid w:val="002D68AC"/>
    <w:rsid w:val="002E0ABB"/>
    <w:rsid w:val="002F5086"/>
    <w:rsid w:val="0031399C"/>
    <w:rsid w:val="00315E61"/>
    <w:rsid w:val="003310DB"/>
    <w:rsid w:val="00336E1F"/>
    <w:rsid w:val="00341811"/>
    <w:rsid w:val="00343DD1"/>
    <w:rsid w:val="003571E0"/>
    <w:rsid w:val="00361DBC"/>
    <w:rsid w:val="003666C6"/>
    <w:rsid w:val="00366DB3"/>
    <w:rsid w:val="003751F0"/>
    <w:rsid w:val="00376B91"/>
    <w:rsid w:val="00383374"/>
    <w:rsid w:val="00387F1B"/>
    <w:rsid w:val="003919BD"/>
    <w:rsid w:val="003919BE"/>
    <w:rsid w:val="003951DA"/>
    <w:rsid w:val="003A0F63"/>
    <w:rsid w:val="003A3CF6"/>
    <w:rsid w:val="003B097A"/>
    <w:rsid w:val="003B3C8F"/>
    <w:rsid w:val="003C3F75"/>
    <w:rsid w:val="003E09F3"/>
    <w:rsid w:val="003E6E1D"/>
    <w:rsid w:val="0040405A"/>
    <w:rsid w:val="004350F7"/>
    <w:rsid w:val="004401C8"/>
    <w:rsid w:val="00456542"/>
    <w:rsid w:val="00460D95"/>
    <w:rsid w:val="00462C7A"/>
    <w:rsid w:val="00467654"/>
    <w:rsid w:val="004872C2"/>
    <w:rsid w:val="004B1064"/>
    <w:rsid w:val="004B1203"/>
    <w:rsid w:val="004D07B9"/>
    <w:rsid w:val="004D1E60"/>
    <w:rsid w:val="004F3FE6"/>
    <w:rsid w:val="004F4A9F"/>
    <w:rsid w:val="004F4ADF"/>
    <w:rsid w:val="00517DDB"/>
    <w:rsid w:val="00524EDC"/>
    <w:rsid w:val="005375E1"/>
    <w:rsid w:val="0054684A"/>
    <w:rsid w:val="00547A13"/>
    <w:rsid w:val="0055655B"/>
    <w:rsid w:val="005A4449"/>
    <w:rsid w:val="005C2AEC"/>
    <w:rsid w:val="005D01B7"/>
    <w:rsid w:val="005E3487"/>
    <w:rsid w:val="005E7D50"/>
    <w:rsid w:val="00616C3C"/>
    <w:rsid w:val="00640A09"/>
    <w:rsid w:val="006425D6"/>
    <w:rsid w:val="00652D9C"/>
    <w:rsid w:val="00676CC2"/>
    <w:rsid w:val="00680CCF"/>
    <w:rsid w:val="006906BA"/>
    <w:rsid w:val="00690E86"/>
    <w:rsid w:val="00694AA0"/>
    <w:rsid w:val="006953F4"/>
    <w:rsid w:val="006A477A"/>
    <w:rsid w:val="006C7212"/>
    <w:rsid w:val="006D13AA"/>
    <w:rsid w:val="006F228B"/>
    <w:rsid w:val="006F2798"/>
    <w:rsid w:val="006F5F05"/>
    <w:rsid w:val="007037BA"/>
    <w:rsid w:val="00731EB7"/>
    <w:rsid w:val="00733AA4"/>
    <w:rsid w:val="00733CC3"/>
    <w:rsid w:val="00745C74"/>
    <w:rsid w:val="00747831"/>
    <w:rsid w:val="00762001"/>
    <w:rsid w:val="0078246D"/>
    <w:rsid w:val="007939AA"/>
    <w:rsid w:val="007B1831"/>
    <w:rsid w:val="007B5592"/>
    <w:rsid w:val="007C2E42"/>
    <w:rsid w:val="007C5846"/>
    <w:rsid w:val="007D306E"/>
    <w:rsid w:val="007D4DA2"/>
    <w:rsid w:val="007D5F11"/>
    <w:rsid w:val="007F1E57"/>
    <w:rsid w:val="007F579C"/>
    <w:rsid w:val="007F7AFE"/>
    <w:rsid w:val="0080700A"/>
    <w:rsid w:val="008163A3"/>
    <w:rsid w:val="00824831"/>
    <w:rsid w:val="0083048B"/>
    <w:rsid w:val="0083103C"/>
    <w:rsid w:val="008452FF"/>
    <w:rsid w:val="008475E1"/>
    <w:rsid w:val="008644BC"/>
    <w:rsid w:val="00867D10"/>
    <w:rsid w:val="008A2B69"/>
    <w:rsid w:val="008D1F12"/>
    <w:rsid w:val="008D3BAE"/>
    <w:rsid w:val="008D4251"/>
    <w:rsid w:val="008E513B"/>
    <w:rsid w:val="008F13ED"/>
    <w:rsid w:val="00906DD6"/>
    <w:rsid w:val="009148C7"/>
    <w:rsid w:val="00914F5D"/>
    <w:rsid w:val="00917EAA"/>
    <w:rsid w:val="00921586"/>
    <w:rsid w:val="009240D8"/>
    <w:rsid w:val="00944233"/>
    <w:rsid w:val="0095149C"/>
    <w:rsid w:val="00973C78"/>
    <w:rsid w:val="00984EDA"/>
    <w:rsid w:val="0099394C"/>
    <w:rsid w:val="009955A1"/>
    <w:rsid w:val="009A3B26"/>
    <w:rsid w:val="009A56BF"/>
    <w:rsid w:val="009C71CD"/>
    <w:rsid w:val="009E2593"/>
    <w:rsid w:val="009F2338"/>
    <w:rsid w:val="009F39B3"/>
    <w:rsid w:val="00A11A53"/>
    <w:rsid w:val="00A41B36"/>
    <w:rsid w:val="00A47227"/>
    <w:rsid w:val="00A4747D"/>
    <w:rsid w:val="00A655A9"/>
    <w:rsid w:val="00A66AD4"/>
    <w:rsid w:val="00A75FA7"/>
    <w:rsid w:val="00A81D47"/>
    <w:rsid w:val="00AA31EB"/>
    <w:rsid w:val="00AB0C02"/>
    <w:rsid w:val="00AE163A"/>
    <w:rsid w:val="00AE3321"/>
    <w:rsid w:val="00B02A02"/>
    <w:rsid w:val="00B0402B"/>
    <w:rsid w:val="00B21844"/>
    <w:rsid w:val="00B27E05"/>
    <w:rsid w:val="00B342A2"/>
    <w:rsid w:val="00B43500"/>
    <w:rsid w:val="00B65B12"/>
    <w:rsid w:val="00B752D2"/>
    <w:rsid w:val="00B94A67"/>
    <w:rsid w:val="00BB006D"/>
    <w:rsid w:val="00BE02A0"/>
    <w:rsid w:val="00BE7792"/>
    <w:rsid w:val="00C1214D"/>
    <w:rsid w:val="00C179FC"/>
    <w:rsid w:val="00C21239"/>
    <w:rsid w:val="00C26DCA"/>
    <w:rsid w:val="00C31EC1"/>
    <w:rsid w:val="00C32DDE"/>
    <w:rsid w:val="00C35446"/>
    <w:rsid w:val="00C508A8"/>
    <w:rsid w:val="00C531A1"/>
    <w:rsid w:val="00C71FE7"/>
    <w:rsid w:val="00CA4CB6"/>
    <w:rsid w:val="00CA5F2D"/>
    <w:rsid w:val="00CA792C"/>
    <w:rsid w:val="00CB5AF8"/>
    <w:rsid w:val="00CC07EA"/>
    <w:rsid w:val="00CD0B8A"/>
    <w:rsid w:val="00CE4F28"/>
    <w:rsid w:val="00CE67F0"/>
    <w:rsid w:val="00D230AC"/>
    <w:rsid w:val="00D32660"/>
    <w:rsid w:val="00D34483"/>
    <w:rsid w:val="00D35FF9"/>
    <w:rsid w:val="00D962CB"/>
    <w:rsid w:val="00DA6CD6"/>
    <w:rsid w:val="00DA78AF"/>
    <w:rsid w:val="00DB3CD7"/>
    <w:rsid w:val="00DB5D00"/>
    <w:rsid w:val="00DC3CEB"/>
    <w:rsid w:val="00DC5B3C"/>
    <w:rsid w:val="00DD0057"/>
    <w:rsid w:val="00DD1132"/>
    <w:rsid w:val="00DF31E4"/>
    <w:rsid w:val="00E23E74"/>
    <w:rsid w:val="00E41562"/>
    <w:rsid w:val="00E666D7"/>
    <w:rsid w:val="00E83027"/>
    <w:rsid w:val="00E87334"/>
    <w:rsid w:val="00EA41A8"/>
    <w:rsid w:val="00EB26D8"/>
    <w:rsid w:val="00EB74B9"/>
    <w:rsid w:val="00ED6248"/>
    <w:rsid w:val="00ED75F9"/>
    <w:rsid w:val="00EE69D5"/>
    <w:rsid w:val="00EE78C4"/>
    <w:rsid w:val="00EF7BC9"/>
    <w:rsid w:val="00F0198D"/>
    <w:rsid w:val="00F0663B"/>
    <w:rsid w:val="00F156B2"/>
    <w:rsid w:val="00F217D0"/>
    <w:rsid w:val="00F237B8"/>
    <w:rsid w:val="00F30011"/>
    <w:rsid w:val="00F3516F"/>
    <w:rsid w:val="00F3567A"/>
    <w:rsid w:val="00F47113"/>
    <w:rsid w:val="00F53A3C"/>
    <w:rsid w:val="00F54908"/>
    <w:rsid w:val="00F71AFD"/>
    <w:rsid w:val="00F72519"/>
    <w:rsid w:val="00F72B11"/>
    <w:rsid w:val="00F754EE"/>
    <w:rsid w:val="00F75E48"/>
    <w:rsid w:val="00F87E12"/>
    <w:rsid w:val="00F9329F"/>
    <w:rsid w:val="00FD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3CDE"/>
  <w15:docId w15:val="{B8F99780-2D83-4FE0-AE78-6346AE0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4D2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D2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29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b.ac.ir/web/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igeb.ac.i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2A8C-E347-46CB-A668-1BA85C8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Genome</dc:creator>
  <cp:keywords/>
  <dc:description/>
  <cp:lastModifiedBy>khoshmod</cp:lastModifiedBy>
  <cp:revision>24</cp:revision>
  <cp:lastPrinted>2019-07-22T19:18:00Z</cp:lastPrinted>
  <dcterms:created xsi:type="dcterms:W3CDTF">2022-05-19T15:48:00Z</dcterms:created>
  <dcterms:modified xsi:type="dcterms:W3CDTF">2024-08-11T09:37:00Z</dcterms:modified>
</cp:coreProperties>
</file>